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01" w:rsidRDefault="00D46B3C" w:rsidP="00D46B3C">
      <w:pPr>
        <w:jc w:val="center"/>
        <w:rPr>
          <w:rFonts w:ascii="Times New Roman" w:hAnsi="Times New Roman" w:cs="Times New Roman"/>
          <w:b/>
          <w:bCs/>
          <w:iCs/>
        </w:rPr>
      </w:pPr>
      <w:r w:rsidRPr="00D46B3C">
        <w:rPr>
          <w:rFonts w:ascii="Times New Roman" w:hAnsi="Times New Roman" w:cs="Times New Roman"/>
          <w:b/>
          <w:bCs/>
          <w:iCs/>
        </w:rPr>
        <w:t>"Уведомление о начале выплаты акционерам денежных средств при уменьшении номинальной стоимости каждой акции" (далее – Уведомление).</w:t>
      </w:r>
    </w:p>
    <w:p w:rsidR="00D46B3C" w:rsidRDefault="00D46B3C" w:rsidP="00D46B3C">
      <w:pPr>
        <w:jc w:val="center"/>
        <w:rPr>
          <w:rFonts w:ascii="Times New Roman" w:hAnsi="Times New Roman" w:cs="Times New Roman"/>
          <w:b/>
          <w:bCs/>
          <w:iCs/>
        </w:rPr>
      </w:pPr>
    </w:p>
    <w:p w:rsidR="00D46B3C" w:rsidRDefault="00D46B3C" w:rsidP="00F7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Акционерное общество "Колхоз </w:t>
      </w:r>
      <w:proofErr w:type="spellStart"/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Уваровский</w:t>
      </w:r>
      <w:proofErr w:type="spellEnd"/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" (далее - АО "Колхоз </w:t>
      </w:r>
      <w:proofErr w:type="spellStart"/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Уваровский</w:t>
      </w:r>
      <w:proofErr w:type="spellEnd"/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") </w:t>
      </w:r>
      <w:r w:rsidR="006A25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настоящим </w:t>
      </w:r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сообщает, что </w:t>
      </w:r>
      <w:r w:rsidR="006A25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налоговым органом зарегистрировано изменение № 1 в Устав, с</w:t>
      </w:r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огласно </w:t>
      </w:r>
      <w:r w:rsidR="006A25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которому у</w:t>
      </w:r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ставный капитал АО "Колхоз </w:t>
      </w:r>
      <w:proofErr w:type="spellStart"/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Уваровский</w:t>
      </w:r>
      <w:proofErr w:type="spellEnd"/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" составляет 139 800,00 (Сто тридцать девять тысяч восемьсот) рублей. Уставный капитал Общества разделен на 699 (Шестьсот девяносто девять) штук обыкновенных именных бездокументарных акций номинальной стоимостью 200 (Двести) рублей каждая. </w:t>
      </w:r>
    </w:p>
    <w:p w:rsidR="00D46B3C" w:rsidRDefault="00D46B3C" w:rsidP="00F7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Уменьшение уставного капитала акционерного общества путем уменьшения номинальной стоимости акций осуществляется с выплатой акционерам – владельцам акций такого акционерного общества, номинальная стоимость которых уменьшается, денежных средств.</w:t>
      </w:r>
    </w:p>
    <w:p w:rsidR="006A25A1" w:rsidRPr="00D46B3C" w:rsidRDefault="006A25A1" w:rsidP="006A2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связи с этим, АО "Колхоз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Уваровский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" уведомляет акционеров </w:t>
      </w:r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начале выплаты акционерам денежных сре</w:t>
      </w:r>
      <w:proofErr w:type="gramStart"/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дств пр</w:t>
      </w:r>
      <w:proofErr w:type="gramEnd"/>
      <w:r w:rsidRPr="00D46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уменьшении номинальной стоимости каждой акции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A25A1" w:rsidRDefault="00EE31CC" w:rsidP="00F70827">
      <w:pPr>
        <w:widowControl w:val="0"/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EE31C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Лица, имеющие право на получение денежных средств и (или) эмиссионных ценных бумаг, приобретаемых акционерами общества на основании решения об уменьшении уставного капитала общества путем уменьшения номинальной стоимости акций, определяются (фиксируются) на дату конвертации акций в акции с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меньшей номинальной стоимостью, </w:t>
      </w:r>
      <w:r w:rsidR="006A25A1" w:rsidRPr="006A25A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т.е. на </w:t>
      </w:r>
      <w:r w:rsidR="006A25A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08.09.2017</w:t>
      </w:r>
      <w:r w:rsidR="006A25A1" w:rsidRPr="006A25A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г.</w:t>
      </w:r>
    </w:p>
    <w:p w:rsidR="006A25A1" w:rsidRPr="005A4BC0" w:rsidRDefault="006A25A1" w:rsidP="006A25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/>
          <w:sz w:val="24"/>
          <w:szCs w:val="24"/>
          <w:lang w:eastAsia="ru-RU"/>
        </w:rPr>
        <w:t>Категория (тип) находящихся в обращении (не являющихся погашенными) акций, номин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альная стоимость которых уменьшилась</w:t>
      </w:r>
      <w:r w:rsidRPr="005A4BC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6A25A1" w:rsidRPr="005A4BC0" w:rsidRDefault="006A25A1" w:rsidP="006A25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/>
          <w:sz w:val="24"/>
          <w:szCs w:val="24"/>
          <w:lang w:eastAsia="ru-RU"/>
        </w:rPr>
        <w:t>- акции обыкновенные именные бездокументарные;</w:t>
      </w:r>
    </w:p>
    <w:p w:rsidR="00D46B3C" w:rsidRDefault="00D46B3C" w:rsidP="00F70827">
      <w:pPr>
        <w:widowControl w:val="0"/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D46B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Сумма денежных средств, выплачиваемая акционерам акционерного общества при уменьшении ном</w:t>
      </w:r>
      <w:r w:rsidR="006A25A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инальной стоимости каждой акции -</w:t>
      </w:r>
      <w:r w:rsidRPr="00D46B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по 73 000 (Семьдесят три тысячи) рублей на одну обыкновенную акцию.</w:t>
      </w:r>
    </w:p>
    <w:p w:rsidR="00D46B3C" w:rsidRPr="00D46B3C" w:rsidRDefault="00D46B3C" w:rsidP="00F708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D46B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Выплата денежных средств будет производиться в рублях Российской Федерации в наличной форме в кассе общества по адресу: 143260, Московская область, Можайский район, </w:t>
      </w:r>
      <w:proofErr w:type="gramStart"/>
      <w:r w:rsidRPr="00D46B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D46B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/о Уваровка, д. </w:t>
      </w:r>
      <w:proofErr w:type="spellStart"/>
      <w:r w:rsidRPr="00D46B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Шохово</w:t>
      </w:r>
      <w:proofErr w:type="spellEnd"/>
      <w:r w:rsidRPr="00D46B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, ул. Центральная, д.13.</w:t>
      </w:r>
    </w:p>
    <w:p w:rsidR="00D46B3C" w:rsidRPr="00D46B3C" w:rsidRDefault="00D46B3C" w:rsidP="00F708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D46B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При желании, акционер может направить в Общество заявление в произвольной форме, с просьбой выплатить ему денежные средства предпочтительным для акционера способом (перечисления на банковский счет акционера). Дополнительные расходы на выплату денежных средств, в таком случае, несет Общество. В течение 5 рабочих дней с даты получения от акционера заявления о желании получить денежные средства иным способом, нежели через кассу Общества, Общество выплачивает денежные средства способом, предусмотренным в таком заявлении. </w:t>
      </w:r>
      <w:bookmarkStart w:id="0" w:name="_GoBack"/>
      <w:bookmarkEnd w:id="0"/>
    </w:p>
    <w:p w:rsidR="00D46B3C" w:rsidRPr="00D46B3C" w:rsidRDefault="00D46B3C" w:rsidP="00F708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D46B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Выплата денежных средств начинается со дня следующего за датой опубликования на сайте Общества в сети Интернет "Уведомления о начале выплаты акционерам денежных средств при уменьшении номинальной стоимости каждой акции" и осуществляется в пределах общего срока исковой давности, предусмотренного законодательством РФ.</w:t>
      </w:r>
    </w:p>
    <w:p w:rsidR="00D46B3C" w:rsidRPr="00D46B3C" w:rsidRDefault="00D46B3C" w:rsidP="00D46B3C">
      <w:pPr>
        <w:jc w:val="center"/>
        <w:rPr>
          <w:rFonts w:ascii="Times New Roman" w:hAnsi="Times New Roman" w:cs="Times New Roman"/>
          <w:b/>
        </w:rPr>
      </w:pPr>
    </w:p>
    <w:sectPr w:rsidR="00D46B3C" w:rsidRPr="00D4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3E"/>
    <w:rsid w:val="002B765C"/>
    <w:rsid w:val="006A25A1"/>
    <w:rsid w:val="00917501"/>
    <w:rsid w:val="00BD6E2E"/>
    <w:rsid w:val="00D46B3C"/>
    <w:rsid w:val="00E8333E"/>
    <w:rsid w:val="00EE31CC"/>
    <w:rsid w:val="00F7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cic159</dc:creator>
  <cp:keywords/>
  <dc:description/>
  <cp:lastModifiedBy>cic102</cp:lastModifiedBy>
  <cp:revision>4</cp:revision>
  <dcterms:created xsi:type="dcterms:W3CDTF">2017-10-03T12:34:00Z</dcterms:created>
  <dcterms:modified xsi:type="dcterms:W3CDTF">2017-11-08T09:22:00Z</dcterms:modified>
</cp:coreProperties>
</file>