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4D2" w:rsidRPr="00735E83" w:rsidRDefault="005B031C">
      <w:pPr>
        <w:shd w:val="clear" w:color="auto" w:fill="FFFFFF"/>
        <w:spacing w:line="274" w:lineRule="exact"/>
        <w:ind w:right="5"/>
        <w:jc w:val="right"/>
        <w:rPr>
          <w:b/>
          <w:i/>
        </w:rPr>
      </w:pPr>
      <w:r w:rsidRPr="00735E83">
        <w:rPr>
          <w:rFonts w:eastAsia="Times New Roman"/>
          <w:b/>
          <w:i/>
          <w:sz w:val="24"/>
          <w:szCs w:val="24"/>
        </w:rPr>
        <w:t>УТВЕРЖДЕНО</w:t>
      </w:r>
    </w:p>
    <w:p w:rsidR="00A154D2" w:rsidRDefault="005B031C">
      <w:pPr>
        <w:shd w:val="clear" w:color="auto" w:fill="FFFFFF"/>
        <w:spacing w:line="274" w:lineRule="exact"/>
        <w:jc w:val="right"/>
      </w:pPr>
      <w:r>
        <w:rPr>
          <w:rFonts w:eastAsia="Times New Roman"/>
          <w:sz w:val="24"/>
          <w:szCs w:val="24"/>
        </w:rPr>
        <w:t xml:space="preserve">решением </w:t>
      </w:r>
      <w:r w:rsidR="00C537A6">
        <w:rPr>
          <w:rFonts w:eastAsia="Times New Roman"/>
          <w:sz w:val="24"/>
          <w:szCs w:val="24"/>
        </w:rPr>
        <w:t>Наблюдательного совета</w:t>
      </w:r>
    </w:p>
    <w:p w:rsidR="00A154D2" w:rsidRPr="00735E83" w:rsidRDefault="005B031C">
      <w:pPr>
        <w:shd w:val="clear" w:color="auto" w:fill="FFFFFF"/>
        <w:spacing w:line="274" w:lineRule="exact"/>
        <w:ind w:right="5"/>
        <w:jc w:val="right"/>
      </w:pPr>
      <w:r>
        <w:rPr>
          <w:rFonts w:eastAsia="Times New Roman"/>
          <w:sz w:val="24"/>
          <w:szCs w:val="24"/>
        </w:rPr>
        <w:t xml:space="preserve">ПАО </w:t>
      </w:r>
      <w:r w:rsidR="00735E83">
        <w:rPr>
          <w:rFonts w:eastAsia="Times New Roman"/>
          <w:sz w:val="24"/>
          <w:szCs w:val="24"/>
        </w:rPr>
        <w:t>"</w:t>
      </w:r>
      <w:r w:rsidR="00735E83" w:rsidRPr="00735E83">
        <w:rPr>
          <w:rFonts w:eastAsia="Times New Roman"/>
          <w:sz w:val="24"/>
          <w:szCs w:val="24"/>
        </w:rPr>
        <w:t>Колхоз Уваровский"</w:t>
      </w:r>
    </w:p>
    <w:p w:rsidR="00A154D2" w:rsidRDefault="005B031C" w:rsidP="000A664C">
      <w:pPr>
        <w:shd w:val="clear" w:color="auto" w:fill="FFFFFF"/>
        <w:spacing w:line="274" w:lineRule="exact"/>
        <w:jc w:val="right"/>
      </w:pPr>
      <w:r>
        <w:rPr>
          <w:spacing w:val="-2"/>
          <w:sz w:val="24"/>
          <w:szCs w:val="24"/>
        </w:rPr>
        <w:t>(</w:t>
      </w:r>
      <w:r>
        <w:rPr>
          <w:rFonts w:eastAsia="Times New Roman"/>
          <w:spacing w:val="-2"/>
          <w:sz w:val="24"/>
          <w:szCs w:val="24"/>
        </w:rPr>
        <w:t xml:space="preserve">протокол </w:t>
      </w:r>
      <w:r w:rsidR="00460EA7" w:rsidRPr="00460EA7">
        <w:rPr>
          <w:sz w:val="24"/>
          <w:szCs w:val="24"/>
        </w:rPr>
        <w:t xml:space="preserve">№ </w:t>
      </w:r>
      <w:r w:rsidR="004C2E33">
        <w:rPr>
          <w:sz w:val="24"/>
          <w:szCs w:val="24"/>
        </w:rPr>
        <w:t xml:space="preserve">б/н </w:t>
      </w:r>
      <w:r w:rsidRPr="00460EA7">
        <w:rPr>
          <w:rFonts w:eastAsia="Times New Roman"/>
          <w:sz w:val="24"/>
          <w:szCs w:val="24"/>
        </w:rPr>
        <w:t xml:space="preserve">от </w:t>
      </w:r>
      <w:r w:rsidR="00735E83">
        <w:rPr>
          <w:rFonts w:eastAsia="Times New Roman"/>
          <w:sz w:val="24"/>
          <w:szCs w:val="24"/>
        </w:rPr>
        <w:t>"</w:t>
      </w:r>
      <w:r w:rsidR="004C2E33">
        <w:rPr>
          <w:rFonts w:eastAsia="Times New Roman"/>
          <w:sz w:val="24"/>
          <w:szCs w:val="24"/>
        </w:rPr>
        <w:t>04</w:t>
      </w:r>
      <w:r w:rsidR="00735E83">
        <w:rPr>
          <w:rFonts w:eastAsia="Times New Roman"/>
          <w:sz w:val="24"/>
          <w:szCs w:val="24"/>
        </w:rPr>
        <w:t>"</w:t>
      </w:r>
      <w:r w:rsidR="004C2E33">
        <w:rPr>
          <w:rFonts w:eastAsia="Times New Roman"/>
          <w:sz w:val="24"/>
          <w:szCs w:val="24"/>
        </w:rPr>
        <w:t>апреля</w:t>
      </w:r>
      <w:r w:rsidR="00735E83" w:rsidRPr="00735E83">
        <w:rPr>
          <w:rFonts w:eastAsia="Times New Roman"/>
          <w:sz w:val="24"/>
          <w:szCs w:val="24"/>
        </w:rPr>
        <w:t xml:space="preserve"> </w:t>
      </w:r>
      <w:r w:rsidR="00460EA7" w:rsidRPr="00735E83">
        <w:rPr>
          <w:rFonts w:eastAsia="Times New Roman"/>
          <w:sz w:val="24"/>
          <w:szCs w:val="24"/>
        </w:rPr>
        <w:t>2019</w:t>
      </w:r>
      <w:r w:rsidR="00460EA7" w:rsidRPr="00460EA7">
        <w:rPr>
          <w:rFonts w:eastAsia="Times New Roman"/>
          <w:sz w:val="24"/>
          <w:szCs w:val="24"/>
        </w:rPr>
        <w:t xml:space="preserve"> года</w:t>
      </w:r>
      <w:r>
        <w:rPr>
          <w:rFonts w:eastAsia="Times New Roman"/>
          <w:sz w:val="24"/>
          <w:szCs w:val="24"/>
        </w:rPr>
        <w:t>)</w:t>
      </w:r>
    </w:p>
    <w:p w:rsidR="00FF08E1" w:rsidRDefault="00FF08E1" w:rsidP="00FF08E1">
      <w:pPr>
        <w:shd w:val="clear" w:color="auto" w:fill="FFFFFF"/>
        <w:spacing w:line="360" w:lineRule="auto"/>
        <w:ind w:right="446"/>
        <w:jc w:val="center"/>
        <w:rPr>
          <w:rFonts w:eastAsia="Times New Roman"/>
          <w:b/>
          <w:bCs/>
          <w:sz w:val="32"/>
          <w:szCs w:val="32"/>
        </w:rPr>
      </w:pPr>
    </w:p>
    <w:p w:rsidR="00FF08E1" w:rsidRDefault="00FF08E1" w:rsidP="00FF08E1">
      <w:pPr>
        <w:shd w:val="clear" w:color="auto" w:fill="FFFFFF"/>
        <w:spacing w:line="360" w:lineRule="auto"/>
        <w:ind w:right="446"/>
        <w:jc w:val="center"/>
        <w:rPr>
          <w:rFonts w:eastAsia="Times New Roman"/>
          <w:b/>
          <w:bCs/>
          <w:sz w:val="32"/>
          <w:szCs w:val="32"/>
        </w:rPr>
      </w:pPr>
    </w:p>
    <w:p w:rsidR="00FF08E1" w:rsidRDefault="00FF08E1" w:rsidP="00FF08E1">
      <w:pPr>
        <w:shd w:val="clear" w:color="auto" w:fill="FFFFFF"/>
        <w:spacing w:line="360" w:lineRule="auto"/>
        <w:ind w:right="446"/>
        <w:jc w:val="center"/>
        <w:rPr>
          <w:rFonts w:eastAsia="Times New Roman"/>
          <w:b/>
          <w:bCs/>
          <w:sz w:val="32"/>
          <w:szCs w:val="32"/>
        </w:rPr>
      </w:pPr>
    </w:p>
    <w:p w:rsidR="00FF08E1" w:rsidRDefault="00FF08E1" w:rsidP="00FF08E1">
      <w:pPr>
        <w:shd w:val="clear" w:color="auto" w:fill="FFFFFF"/>
        <w:spacing w:line="360" w:lineRule="auto"/>
        <w:ind w:right="446"/>
        <w:jc w:val="center"/>
        <w:rPr>
          <w:rFonts w:eastAsia="Times New Roman"/>
          <w:b/>
          <w:bCs/>
          <w:sz w:val="32"/>
          <w:szCs w:val="32"/>
        </w:rPr>
      </w:pPr>
    </w:p>
    <w:p w:rsidR="00FF08E1" w:rsidRDefault="00FF08E1" w:rsidP="00FF08E1">
      <w:pPr>
        <w:shd w:val="clear" w:color="auto" w:fill="FFFFFF"/>
        <w:spacing w:line="360" w:lineRule="auto"/>
        <w:ind w:right="446"/>
        <w:jc w:val="center"/>
        <w:rPr>
          <w:rFonts w:eastAsia="Times New Roman"/>
          <w:b/>
          <w:bCs/>
          <w:sz w:val="32"/>
          <w:szCs w:val="32"/>
        </w:rPr>
      </w:pPr>
    </w:p>
    <w:p w:rsidR="00FF08E1" w:rsidRDefault="00FF08E1" w:rsidP="00FF08E1">
      <w:pPr>
        <w:shd w:val="clear" w:color="auto" w:fill="FFFFFF"/>
        <w:spacing w:line="360" w:lineRule="auto"/>
        <w:ind w:right="446"/>
        <w:jc w:val="center"/>
        <w:rPr>
          <w:rFonts w:eastAsia="Times New Roman"/>
          <w:b/>
          <w:bCs/>
          <w:sz w:val="32"/>
          <w:szCs w:val="32"/>
        </w:rPr>
      </w:pPr>
    </w:p>
    <w:p w:rsidR="00FF08E1" w:rsidRDefault="00FF08E1" w:rsidP="00FF08E1">
      <w:pPr>
        <w:shd w:val="clear" w:color="auto" w:fill="FFFFFF"/>
        <w:spacing w:line="360" w:lineRule="auto"/>
        <w:ind w:right="446"/>
        <w:jc w:val="center"/>
        <w:rPr>
          <w:rFonts w:eastAsia="Times New Roman"/>
          <w:b/>
          <w:bCs/>
          <w:sz w:val="32"/>
          <w:szCs w:val="32"/>
        </w:rPr>
      </w:pPr>
    </w:p>
    <w:p w:rsidR="00FF08E1" w:rsidRDefault="00FF08E1" w:rsidP="00FF08E1">
      <w:pPr>
        <w:shd w:val="clear" w:color="auto" w:fill="FFFFFF"/>
        <w:spacing w:line="360" w:lineRule="auto"/>
        <w:ind w:right="446"/>
        <w:jc w:val="center"/>
        <w:rPr>
          <w:rFonts w:eastAsia="Times New Roman"/>
          <w:b/>
          <w:bCs/>
          <w:sz w:val="32"/>
          <w:szCs w:val="32"/>
        </w:rPr>
      </w:pPr>
    </w:p>
    <w:p w:rsidR="00FF08E1" w:rsidRDefault="00FF08E1" w:rsidP="00FF08E1">
      <w:pPr>
        <w:shd w:val="clear" w:color="auto" w:fill="FFFFFF"/>
        <w:spacing w:line="360" w:lineRule="auto"/>
        <w:ind w:right="446"/>
        <w:jc w:val="center"/>
        <w:rPr>
          <w:rFonts w:eastAsia="Times New Roman"/>
          <w:b/>
          <w:bCs/>
          <w:sz w:val="32"/>
          <w:szCs w:val="32"/>
        </w:rPr>
      </w:pPr>
    </w:p>
    <w:p w:rsidR="00A154D2" w:rsidRPr="000A664C" w:rsidRDefault="005B031C" w:rsidP="00FF08E1">
      <w:pPr>
        <w:shd w:val="clear" w:color="auto" w:fill="FFFFFF"/>
        <w:spacing w:line="360" w:lineRule="auto"/>
        <w:ind w:right="446"/>
        <w:jc w:val="center"/>
        <w:rPr>
          <w:sz w:val="32"/>
          <w:szCs w:val="32"/>
        </w:rPr>
      </w:pPr>
      <w:r w:rsidRPr="000A664C">
        <w:rPr>
          <w:rFonts w:eastAsia="Times New Roman"/>
          <w:b/>
          <w:bCs/>
          <w:sz w:val="32"/>
          <w:szCs w:val="32"/>
        </w:rPr>
        <w:t>ПОЛИТИКА</w:t>
      </w:r>
    </w:p>
    <w:p w:rsidR="00A154D2" w:rsidRPr="000A664C" w:rsidRDefault="005B031C" w:rsidP="00FF08E1">
      <w:pPr>
        <w:shd w:val="clear" w:color="auto" w:fill="FFFFFF"/>
        <w:spacing w:line="360" w:lineRule="auto"/>
        <w:ind w:right="451"/>
        <w:jc w:val="center"/>
        <w:rPr>
          <w:sz w:val="32"/>
          <w:szCs w:val="32"/>
        </w:rPr>
      </w:pPr>
      <w:r w:rsidRPr="000A664C">
        <w:rPr>
          <w:rFonts w:eastAsia="Times New Roman"/>
          <w:b/>
          <w:bCs/>
          <w:spacing w:val="-2"/>
          <w:sz w:val="32"/>
          <w:szCs w:val="32"/>
        </w:rPr>
        <w:t>УПРАВЛЕНИЯ РИСКАМИ</w:t>
      </w:r>
      <w:r w:rsidR="00606E2D">
        <w:rPr>
          <w:rFonts w:eastAsia="Times New Roman"/>
          <w:b/>
          <w:bCs/>
          <w:spacing w:val="-2"/>
          <w:sz w:val="32"/>
          <w:szCs w:val="32"/>
        </w:rPr>
        <w:t xml:space="preserve"> И ВНУТРЕННЕГО КОНТРОЛЯ</w:t>
      </w:r>
    </w:p>
    <w:p w:rsidR="00954DA6" w:rsidRDefault="005B031C" w:rsidP="00FF08E1">
      <w:pPr>
        <w:shd w:val="clear" w:color="auto" w:fill="FFFFFF"/>
        <w:spacing w:line="360" w:lineRule="auto"/>
        <w:ind w:right="451"/>
        <w:jc w:val="center"/>
        <w:rPr>
          <w:rFonts w:eastAsia="Times New Roman"/>
          <w:b/>
          <w:bCs/>
          <w:sz w:val="32"/>
          <w:szCs w:val="32"/>
        </w:rPr>
      </w:pPr>
      <w:r w:rsidRPr="000A664C">
        <w:rPr>
          <w:rFonts w:eastAsia="Times New Roman"/>
          <w:b/>
          <w:bCs/>
          <w:sz w:val="32"/>
          <w:szCs w:val="32"/>
        </w:rPr>
        <w:t xml:space="preserve">ПУБЛИЧНОГО АКЦИОНЕРНОГО ОБЩЕСТВА </w:t>
      </w:r>
    </w:p>
    <w:p w:rsidR="00A154D2" w:rsidRPr="00735E83" w:rsidRDefault="00735E83" w:rsidP="00FF08E1">
      <w:pPr>
        <w:shd w:val="clear" w:color="auto" w:fill="FFFFFF"/>
        <w:spacing w:line="360" w:lineRule="auto"/>
        <w:ind w:right="451"/>
        <w:jc w:val="center"/>
        <w:rPr>
          <w:rFonts w:eastAsia="Times New Roman"/>
          <w:b/>
          <w:bCs/>
          <w:caps/>
          <w:sz w:val="32"/>
          <w:szCs w:val="32"/>
        </w:rPr>
      </w:pPr>
      <w:r w:rsidRPr="00735E83">
        <w:rPr>
          <w:rFonts w:eastAsia="Times New Roman"/>
          <w:b/>
          <w:bCs/>
          <w:caps/>
          <w:sz w:val="32"/>
          <w:szCs w:val="32"/>
        </w:rPr>
        <w:t>"Колхоз Уваровский"</w:t>
      </w:r>
    </w:p>
    <w:p w:rsidR="00FF08E1" w:rsidRDefault="00FF08E1" w:rsidP="00FF08E1">
      <w:pPr>
        <w:shd w:val="clear" w:color="auto" w:fill="FFFFFF"/>
        <w:spacing w:line="360" w:lineRule="auto"/>
        <w:ind w:right="451"/>
        <w:jc w:val="center"/>
        <w:rPr>
          <w:rFonts w:eastAsia="Times New Roman"/>
          <w:b/>
          <w:bCs/>
          <w:sz w:val="32"/>
          <w:szCs w:val="32"/>
        </w:rPr>
      </w:pPr>
    </w:p>
    <w:p w:rsidR="00FF08E1" w:rsidRDefault="00FF08E1" w:rsidP="00FF08E1">
      <w:pPr>
        <w:shd w:val="clear" w:color="auto" w:fill="FFFFFF"/>
        <w:spacing w:line="360" w:lineRule="auto"/>
        <w:ind w:right="451"/>
        <w:jc w:val="center"/>
        <w:rPr>
          <w:rFonts w:eastAsia="Times New Roman"/>
          <w:b/>
          <w:bCs/>
          <w:sz w:val="32"/>
          <w:szCs w:val="32"/>
        </w:rPr>
      </w:pPr>
    </w:p>
    <w:p w:rsidR="00FF08E1" w:rsidRDefault="00FF08E1" w:rsidP="00FF08E1">
      <w:pPr>
        <w:shd w:val="clear" w:color="auto" w:fill="FFFFFF"/>
        <w:spacing w:line="360" w:lineRule="auto"/>
        <w:ind w:right="451"/>
        <w:jc w:val="center"/>
        <w:rPr>
          <w:rFonts w:eastAsia="Times New Roman"/>
          <w:b/>
          <w:bCs/>
          <w:sz w:val="32"/>
          <w:szCs w:val="32"/>
        </w:rPr>
      </w:pPr>
    </w:p>
    <w:p w:rsidR="00FF08E1" w:rsidRDefault="00FF08E1" w:rsidP="00FF08E1">
      <w:pPr>
        <w:shd w:val="clear" w:color="auto" w:fill="FFFFFF"/>
        <w:spacing w:line="360" w:lineRule="auto"/>
        <w:ind w:right="451"/>
        <w:jc w:val="center"/>
        <w:rPr>
          <w:rFonts w:eastAsia="Times New Roman"/>
          <w:b/>
          <w:bCs/>
          <w:sz w:val="32"/>
          <w:szCs w:val="32"/>
        </w:rPr>
      </w:pPr>
    </w:p>
    <w:p w:rsidR="00FF08E1" w:rsidRDefault="00FF08E1" w:rsidP="00FF08E1">
      <w:pPr>
        <w:shd w:val="clear" w:color="auto" w:fill="FFFFFF"/>
        <w:spacing w:line="360" w:lineRule="auto"/>
        <w:ind w:right="451"/>
        <w:jc w:val="center"/>
        <w:rPr>
          <w:rFonts w:eastAsia="Times New Roman"/>
          <w:b/>
          <w:bCs/>
          <w:sz w:val="32"/>
          <w:szCs w:val="32"/>
        </w:rPr>
      </w:pPr>
    </w:p>
    <w:p w:rsidR="00FF08E1" w:rsidRDefault="00FF08E1" w:rsidP="00FF08E1">
      <w:pPr>
        <w:shd w:val="clear" w:color="auto" w:fill="FFFFFF"/>
        <w:spacing w:line="360" w:lineRule="auto"/>
        <w:ind w:right="451"/>
        <w:jc w:val="center"/>
        <w:rPr>
          <w:rFonts w:eastAsia="Times New Roman"/>
          <w:b/>
          <w:bCs/>
          <w:sz w:val="32"/>
          <w:szCs w:val="32"/>
        </w:rPr>
      </w:pPr>
    </w:p>
    <w:p w:rsidR="00FF08E1" w:rsidRDefault="00FF08E1" w:rsidP="00FF08E1">
      <w:pPr>
        <w:shd w:val="clear" w:color="auto" w:fill="FFFFFF"/>
        <w:spacing w:line="360" w:lineRule="auto"/>
        <w:ind w:right="451"/>
        <w:jc w:val="center"/>
        <w:rPr>
          <w:rFonts w:eastAsia="Times New Roman"/>
          <w:b/>
          <w:bCs/>
          <w:sz w:val="32"/>
          <w:szCs w:val="32"/>
        </w:rPr>
      </w:pPr>
    </w:p>
    <w:p w:rsidR="00FF08E1" w:rsidRDefault="00FF08E1" w:rsidP="00FF08E1">
      <w:pPr>
        <w:shd w:val="clear" w:color="auto" w:fill="FFFFFF"/>
        <w:spacing w:line="360" w:lineRule="auto"/>
        <w:ind w:right="451"/>
        <w:jc w:val="center"/>
        <w:rPr>
          <w:sz w:val="32"/>
          <w:szCs w:val="32"/>
        </w:rPr>
      </w:pPr>
    </w:p>
    <w:p w:rsidR="00FF08E1" w:rsidRDefault="00FF08E1" w:rsidP="00FF08E1">
      <w:pPr>
        <w:shd w:val="clear" w:color="auto" w:fill="FFFFFF"/>
        <w:spacing w:line="360" w:lineRule="auto"/>
        <w:ind w:right="451"/>
        <w:jc w:val="center"/>
        <w:rPr>
          <w:sz w:val="32"/>
          <w:szCs w:val="32"/>
        </w:rPr>
      </w:pPr>
    </w:p>
    <w:p w:rsidR="00FF08E1" w:rsidRDefault="00FF08E1" w:rsidP="00FF08E1">
      <w:pPr>
        <w:shd w:val="clear" w:color="auto" w:fill="FFFFFF"/>
        <w:spacing w:line="360" w:lineRule="auto"/>
        <w:ind w:right="451"/>
        <w:jc w:val="center"/>
        <w:rPr>
          <w:sz w:val="32"/>
          <w:szCs w:val="32"/>
        </w:rPr>
      </w:pPr>
    </w:p>
    <w:p w:rsidR="00FF08E1" w:rsidRPr="000A664C" w:rsidRDefault="00FF08E1" w:rsidP="00FF08E1">
      <w:pPr>
        <w:shd w:val="clear" w:color="auto" w:fill="FFFFFF"/>
        <w:spacing w:line="360" w:lineRule="auto"/>
        <w:ind w:right="451"/>
        <w:jc w:val="center"/>
        <w:rPr>
          <w:sz w:val="32"/>
          <w:szCs w:val="32"/>
        </w:rPr>
      </w:pPr>
    </w:p>
    <w:p w:rsidR="00735E83" w:rsidRDefault="00735E83" w:rsidP="00735E83">
      <w:pPr>
        <w:shd w:val="clear" w:color="auto" w:fill="FFFFFF"/>
        <w:spacing w:line="360" w:lineRule="auto"/>
        <w:ind w:right="-1"/>
        <w:jc w:val="center"/>
        <w:rPr>
          <w:rFonts w:eastAsia="Times New Roman"/>
          <w:spacing w:val="-2"/>
          <w:sz w:val="24"/>
          <w:szCs w:val="24"/>
        </w:rPr>
      </w:pPr>
      <w:r>
        <w:rPr>
          <w:rFonts w:eastAsia="Times New Roman"/>
          <w:spacing w:val="-2"/>
          <w:sz w:val="24"/>
          <w:szCs w:val="24"/>
        </w:rPr>
        <w:t xml:space="preserve">Московская </w:t>
      </w:r>
      <w:r w:rsidRPr="00735E83">
        <w:rPr>
          <w:rFonts w:eastAsia="Times New Roman"/>
          <w:spacing w:val="-2"/>
          <w:sz w:val="24"/>
          <w:szCs w:val="24"/>
        </w:rPr>
        <w:t xml:space="preserve">область, </w:t>
      </w:r>
    </w:p>
    <w:p w:rsidR="00735E83" w:rsidRDefault="00735E83" w:rsidP="00735E83">
      <w:pPr>
        <w:shd w:val="clear" w:color="auto" w:fill="FFFFFF"/>
        <w:spacing w:line="360" w:lineRule="auto"/>
        <w:ind w:right="-1"/>
        <w:jc w:val="center"/>
        <w:rPr>
          <w:rFonts w:eastAsia="Times New Roman"/>
          <w:spacing w:val="-2"/>
          <w:sz w:val="24"/>
          <w:szCs w:val="24"/>
        </w:rPr>
      </w:pPr>
      <w:r w:rsidRPr="00735E83">
        <w:rPr>
          <w:rFonts w:eastAsia="Times New Roman"/>
          <w:spacing w:val="-2"/>
          <w:sz w:val="24"/>
          <w:szCs w:val="24"/>
        </w:rPr>
        <w:t xml:space="preserve">Можайский </w:t>
      </w:r>
      <w:r>
        <w:rPr>
          <w:rFonts w:eastAsia="Times New Roman"/>
          <w:spacing w:val="-2"/>
          <w:sz w:val="24"/>
          <w:szCs w:val="24"/>
        </w:rPr>
        <w:t>р</w:t>
      </w:r>
      <w:r w:rsidRPr="00735E83">
        <w:rPr>
          <w:rFonts w:eastAsia="Times New Roman"/>
          <w:spacing w:val="-2"/>
          <w:sz w:val="24"/>
          <w:szCs w:val="24"/>
        </w:rPr>
        <w:t>айон, д. Шохово</w:t>
      </w:r>
    </w:p>
    <w:p w:rsidR="00A154D2" w:rsidRDefault="00C537A6" w:rsidP="00735E83">
      <w:pPr>
        <w:shd w:val="clear" w:color="auto" w:fill="FFFFFF"/>
        <w:spacing w:line="360" w:lineRule="auto"/>
        <w:ind w:right="-1"/>
        <w:jc w:val="center"/>
        <w:sectPr w:rsidR="00A154D2" w:rsidSect="00D2742F">
          <w:footerReference w:type="default" r:id="rId8"/>
          <w:type w:val="continuous"/>
          <w:pgSz w:w="11909" w:h="16834"/>
          <w:pgMar w:top="654" w:right="994" w:bottom="360" w:left="1418" w:header="720" w:footer="720" w:gutter="0"/>
          <w:cols w:space="60"/>
          <w:noEndnote/>
          <w:titlePg/>
          <w:docGrid w:linePitch="272"/>
        </w:sectPr>
      </w:pPr>
      <w:r>
        <w:rPr>
          <w:rFonts w:eastAsia="Times New Roman"/>
          <w:sz w:val="24"/>
          <w:szCs w:val="24"/>
        </w:rPr>
        <w:t>2019</w:t>
      </w:r>
      <w:r w:rsidR="00735E83">
        <w:rPr>
          <w:rFonts w:eastAsia="Times New Roman"/>
          <w:sz w:val="24"/>
          <w:szCs w:val="24"/>
        </w:rPr>
        <w:t xml:space="preserve"> г.</w:t>
      </w:r>
    </w:p>
    <w:p w:rsidR="00A154D2" w:rsidRDefault="005B031C">
      <w:pPr>
        <w:shd w:val="clear" w:color="auto" w:fill="FFFFFF"/>
        <w:spacing w:before="274"/>
        <w:ind w:right="101"/>
        <w:jc w:val="center"/>
        <w:rPr>
          <w:rFonts w:eastAsia="Times New Roman"/>
          <w:b/>
          <w:bCs/>
          <w:sz w:val="22"/>
          <w:szCs w:val="22"/>
        </w:rPr>
      </w:pPr>
      <w:r>
        <w:rPr>
          <w:rFonts w:eastAsia="Times New Roman"/>
          <w:b/>
          <w:bCs/>
          <w:sz w:val="22"/>
          <w:szCs w:val="22"/>
        </w:rPr>
        <w:lastRenderedPageBreak/>
        <w:t>ОГЛАВЛЕНИЕ</w:t>
      </w:r>
    </w:p>
    <w:p w:rsidR="0069214B" w:rsidRDefault="0069214B">
      <w:pPr>
        <w:shd w:val="clear" w:color="auto" w:fill="FFFFFF"/>
        <w:spacing w:before="274"/>
        <w:ind w:right="101"/>
        <w:jc w:val="center"/>
      </w:pPr>
    </w:p>
    <w:p w:rsidR="00A154D2" w:rsidRPr="006221DD" w:rsidRDefault="005B031C" w:rsidP="00D2742F">
      <w:pPr>
        <w:shd w:val="clear" w:color="auto" w:fill="FFFFFF"/>
        <w:tabs>
          <w:tab w:val="left" w:pos="221"/>
          <w:tab w:val="left" w:leader="dot" w:pos="8899"/>
        </w:tabs>
        <w:rPr>
          <w:b/>
          <w:sz w:val="24"/>
          <w:szCs w:val="24"/>
        </w:rPr>
      </w:pPr>
      <w:r w:rsidRPr="006221DD">
        <w:rPr>
          <w:b/>
          <w:spacing w:val="-49"/>
          <w:sz w:val="24"/>
          <w:szCs w:val="24"/>
        </w:rPr>
        <w:t>1.</w:t>
      </w:r>
      <w:r w:rsidRPr="006221DD">
        <w:rPr>
          <w:b/>
          <w:sz w:val="24"/>
          <w:szCs w:val="24"/>
        </w:rPr>
        <w:tab/>
      </w:r>
      <w:r w:rsidRPr="006221DD">
        <w:rPr>
          <w:rFonts w:eastAsia="Times New Roman"/>
          <w:b/>
          <w:spacing w:val="-15"/>
          <w:sz w:val="24"/>
          <w:szCs w:val="24"/>
        </w:rPr>
        <w:t>ОБЩИЕ ПОЛОЖЕНИЯ</w:t>
      </w:r>
    </w:p>
    <w:p w:rsidR="000A664C" w:rsidRPr="006221DD" w:rsidRDefault="00D2742F" w:rsidP="00D2742F">
      <w:pPr>
        <w:shd w:val="clear" w:color="auto" w:fill="FFFFFF"/>
        <w:tabs>
          <w:tab w:val="left" w:leader="dot" w:pos="8899"/>
        </w:tabs>
        <w:ind w:left="221"/>
        <w:rPr>
          <w:rFonts w:eastAsia="Times New Roman"/>
          <w:b/>
          <w:spacing w:val="-1"/>
          <w:sz w:val="24"/>
          <w:szCs w:val="24"/>
        </w:rPr>
      </w:pPr>
      <w:r w:rsidRPr="006221DD">
        <w:rPr>
          <w:rFonts w:eastAsia="Times New Roman"/>
          <w:b/>
          <w:bCs/>
          <w:sz w:val="24"/>
          <w:szCs w:val="24"/>
        </w:rPr>
        <w:t>1.1. Общие положения.</w:t>
      </w:r>
    </w:p>
    <w:p w:rsidR="00D2742F" w:rsidRPr="006221DD" w:rsidRDefault="00D2742F" w:rsidP="00D2742F">
      <w:pPr>
        <w:shd w:val="clear" w:color="auto" w:fill="FFFFFF"/>
        <w:tabs>
          <w:tab w:val="left" w:leader="dot" w:pos="8899"/>
        </w:tabs>
        <w:ind w:left="221"/>
        <w:rPr>
          <w:rFonts w:eastAsia="Times New Roman"/>
          <w:b/>
          <w:bCs/>
          <w:sz w:val="24"/>
          <w:szCs w:val="24"/>
        </w:rPr>
      </w:pPr>
      <w:r w:rsidRPr="006221DD">
        <w:rPr>
          <w:rFonts w:eastAsia="Times New Roman"/>
          <w:b/>
          <w:bCs/>
          <w:sz w:val="24"/>
          <w:szCs w:val="24"/>
        </w:rPr>
        <w:t>1.2. Цели Политики.</w:t>
      </w:r>
    </w:p>
    <w:p w:rsidR="00D2742F" w:rsidRDefault="00D2742F" w:rsidP="00D2742F">
      <w:pPr>
        <w:shd w:val="clear" w:color="auto" w:fill="FFFFFF"/>
        <w:tabs>
          <w:tab w:val="left" w:leader="dot" w:pos="8899"/>
        </w:tabs>
        <w:ind w:left="221"/>
        <w:rPr>
          <w:rFonts w:eastAsia="Times New Roman"/>
          <w:b/>
          <w:bCs/>
          <w:sz w:val="24"/>
          <w:szCs w:val="24"/>
        </w:rPr>
      </w:pPr>
      <w:r w:rsidRPr="006221DD">
        <w:rPr>
          <w:rFonts w:eastAsia="Times New Roman"/>
          <w:b/>
          <w:bCs/>
          <w:sz w:val="24"/>
          <w:szCs w:val="24"/>
        </w:rPr>
        <w:t>1.3. Задачи Политики.</w:t>
      </w:r>
    </w:p>
    <w:p w:rsidR="00837690" w:rsidRPr="006221DD" w:rsidRDefault="00837690" w:rsidP="00D2742F">
      <w:pPr>
        <w:shd w:val="clear" w:color="auto" w:fill="FFFFFF"/>
        <w:tabs>
          <w:tab w:val="left" w:leader="dot" w:pos="8899"/>
        </w:tabs>
        <w:ind w:left="221"/>
        <w:rPr>
          <w:rFonts w:eastAsia="Times New Roman"/>
          <w:b/>
          <w:bCs/>
          <w:sz w:val="24"/>
          <w:szCs w:val="24"/>
        </w:rPr>
      </w:pPr>
      <w:r>
        <w:rPr>
          <w:rFonts w:eastAsia="Times New Roman"/>
          <w:b/>
          <w:bCs/>
          <w:sz w:val="24"/>
          <w:szCs w:val="24"/>
        </w:rPr>
        <w:t>1.4.</w:t>
      </w:r>
      <w:r w:rsidR="00B43965" w:rsidRPr="00B43965">
        <w:rPr>
          <w:rFonts w:eastAsia="Times New Roman"/>
          <w:b/>
          <w:bCs/>
          <w:sz w:val="24"/>
          <w:szCs w:val="24"/>
        </w:rPr>
        <w:t>Риски, связанные с приобретением размещенных ценных бумаг.</w:t>
      </w:r>
    </w:p>
    <w:p w:rsidR="00851C16" w:rsidRPr="006221DD" w:rsidRDefault="00851C16" w:rsidP="00D2742F">
      <w:pPr>
        <w:shd w:val="clear" w:color="auto" w:fill="FFFFFF"/>
        <w:tabs>
          <w:tab w:val="left" w:leader="dot" w:pos="8899"/>
        </w:tabs>
        <w:ind w:left="221"/>
        <w:rPr>
          <w:rFonts w:eastAsia="Times New Roman"/>
          <w:b/>
          <w:bCs/>
          <w:sz w:val="24"/>
          <w:szCs w:val="24"/>
        </w:rPr>
      </w:pPr>
    </w:p>
    <w:p w:rsidR="00D2742F" w:rsidRPr="006221DD" w:rsidRDefault="00D2742F" w:rsidP="00D2742F">
      <w:pPr>
        <w:shd w:val="clear" w:color="auto" w:fill="FFFFFF"/>
        <w:rPr>
          <w:b/>
          <w:sz w:val="24"/>
          <w:szCs w:val="24"/>
        </w:rPr>
      </w:pPr>
      <w:r w:rsidRPr="006221DD">
        <w:rPr>
          <w:b/>
          <w:bCs/>
          <w:sz w:val="24"/>
          <w:szCs w:val="24"/>
        </w:rPr>
        <w:t xml:space="preserve">2. </w:t>
      </w:r>
      <w:r w:rsidRPr="006221DD">
        <w:rPr>
          <w:rFonts w:eastAsia="Times New Roman"/>
          <w:b/>
          <w:bCs/>
          <w:sz w:val="24"/>
          <w:szCs w:val="24"/>
        </w:rPr>
        <w:t>ТЕРМИНЫ И ОПРЕДЕЛЕНИЯ.</w:t>
      </w:r>
    </w:p>
    <w:p w:rsidR="00851C16" w:rsidRPr="006221DD" w:rsidRDefault="00D2742F" w:rsidP="00C537A6">
      <w:pPr>
        <w:shd w:val="clear" w:color="auto" w:fill="FFFFFF"/>
        <w:tabs>
          <w:tab w:val="left" w:leader="dot" w:pos="8899"/>
        </w:tabs>
        <w:ind w:left="284"/>
        <w:rPr>
          <w:rFonts w:eastAsia="Times New Roman"/>
          <w:b/>
          <w:bCs/>
          <w:sz w:val="24"/>
          <w:szCs w:val="24"/>
        </w:rPr>
      </w:pPr>
      <w:r w:rsidRPr="006221DD">
        <w:rPr>
          <w:rFonts w:eastAsia="Times New Roman"/>
          <w:b/>
          <w:bCs/>
          <w:sz w:val="24"/>
          <w:szCs w:val="24"/>
        </w:rPr>
        <w:t>2.1. Термины и определения.</w:t>
      </w:r>
    </w:p>
    <w:p w:rsidR="00851C16" w:rsidRPr="006221DD" w:rsidRDefault="00851C16" w:rsidP="00581F46">
      <w:pPr>
        <w:shd w:val="clear" w:color="auto" w:fill="FFFFFF"/>
        <w:tabs>
          <w:tab w:val="left" w:leader="dot" w:pos="8899"/>
        </w:tabs>
        <w:ind w:left="284"/>
        <w:rPr>
          <w:rFonts w:eastAsia="Times New Roman"/>
          <w:b/>
          <w:bCs/>
          <w:sz w:val="24"/>
          <w:szCs w:val="24"/>
        </w:rPr>
      </w:pPr>
    </w:p>
    <w:p w:rsidR="00D2742F" w:rsidRPr="006221DD" w:rsidRDefault="00D2742F" w:rsidP="00D2742F">
      <w:pPr>
        <w:shd w:val="clear" w:color="auto" w:fill="FFFFFF"/>
        <w:ind w:right="-41"/>
        <w:rPr>
          <w:b/>
          <w:sz w:val="24"/>
          <w:szCs w:val="24"/>
        </w:rPr>
      </w:pPr>
      <w:r w:rsidRPr="006221DD">
        <w:rPr>
          <w:b/>
          <w:bCs/>
          <w:spacing w:val="-2"/>
          <w:sz w:val="24"/>
          <w:szCs w:val="24"/>
        </w:rPr>
        <w:t xml:space="preserve">3. </w:t>
      </w:r>
      <w:r w:rsidRPr="006221DD">
        <w:rPr>
          <w:rFonts w:eastAsia="Times New Roman"/>
          <w:b/>
          <w:bCs/>
          <w:spacing w:val="-2"/>
          <w:sz w:val="24"/>
          <w:szCs w:val="24"/>
        </w:rPr>
        <w:t>ОРГАНИЗАЦИЯ И ФУНКЦИОНИРОВАНИЕ СИСТЕМЫ У</w:t>
      </w:r>
      <w:r w:rsidRPr="006221DD">
        <w:rPr>
          <w:rFonts w:eastAsia="Times New Roman"/>
          <w:b/>
          <w:bCs/>
          <w:sz w:val="24"/>
          <w:szCs w:val="24"/>
        </w:rPr>
        <w:t>ПРАВЛЕНИЯ РИСКАМИ И ВНУТРЕННЕГО КОНТРОЛЯ.</w:t>
      </w:r>
    </w:p>
    <w:p w:rsidR="00D2742F" w:rsidRPr="006221DD" w:rsidRDefault="00D2742F" w:rsidP="00084EB2">
      <w:pPr>
        <w:shd w:val="clear" w:color="auto" w:fill="FFFFFF"/>
        <w:ind w:left="284" w:right="96"/>
        <w:rPr>
          <w:rFonts w:eastAsia="Times New Roman"/>
          <w:b/>
          <w:bCs/>
          <w:sz w:val="24"/>
          <w:szCs w:val="24"/>
        </w:rPr>
      </w:pPr>
      <w:r w:rsidRPr="006221DD">
        <w:rPr>
          <w:rFonts w:eastAsia="Times New Roman"/>
          <w:b/>
          <w:bCs/>
          <w:sz w:val="24"/>
          <w:szCs w:val="24"/>
        </w:rPr>
        <w:t>3.1. Цели системы управления рисками и внутреннего контроля.</w:t>
      </w:r>
    </w:p>
    <w:p w:rsidR="00D2742F" w:rsidRPr="006221DD" w:rsidRDefault="00D2742F" w:rsidP="00084EB2">
      <w:pPr>
        <w:shd w:val="clear" w:color="auto" w:fill="FFFFFF"/>
        <w:ind w:left="284" w:right="96"/>
        <w:rPr>
          <w:rFonts w:eastAsia="Times New Roman"/>
          <w:b/>
          <w:bCs/>
          <w:sz w:val="24"/>
          <w:szCs w:val="24"/>
        </w:rPr>
      </w:pPr>
      <w:r w:rsidRPr="006221DD">
        <w:rPr>
          <w:rFonts w:eastAsia="Times New Roman"/>
          <w:b/>
          <w:bCs/>
          <w:sz w:val="24"/>
          <w:szCs w:val="24"/>
        </w:rPr>
        <w:t>3.2. Задачи системы управления рисками и внутреннего контроля.</w:t>
      </w:r>
    </w:p>
    <w:p w:rsidR="00D2742F" w:rsidRPr="006221DD" w:rsidRDefault="00D2742F" w:rsidP="00084EB2">
      <w:pPr>
        <w:shd w:val="clear" w:color="auto" w:fill="FFFFFF"/>
        <w:ind w:left="284" w:right="96"/>
        <w:rPr>
          <w:rFonts w:eastAsia="Times New Roman"/>
          <w:b/>
          <w:bCs/>
          <w:sz w:val="24"/>
          <w:szCs w:val="24"/>
        </w:rPr>
      </w:pPr>
      <w:r w:rsidRPr="006221DD">
        <w:rPr>
          <w:rFonts w:eastAsia="Times New Roman"/>
          <w:b/>
          <w:bCs/>
          <w:sz w:val="24"/>
          <w:szCs w:val="24"/>
        </w:rPr>
        <w:t>3.3. Принципы функционирования системы управления рисками и внутреннего контроля.</w:t>
      </w:r>
    </w:p>
    <w:p w:rsidR="00D2742F" w:rsidRPr="006221DD" w:rsidRDefault="00D2742F" w:rsidP="00084EB2">
      <w:pPr>
        <w:shd w:val="clear" w:color="auto" w:fill="FFFFFF"/>
        <w:ind w:left="284" w:right="96"/>
        <w:rPr>
          <w:rFonts w:eastAsia="Times New Roman"/>
          <w:b/>
          <w:bCs/>
          <w:sz w:val="24"/>
          <w:szCs w:val="24"/>
        </w:rPr>
      </w:pPr>
      <w:r w:rsidRPr="006221DD">
        <w:rPr>
          <w:rFonts w:eastAsia="Times New Roman"/>
          <w:b/>
          <w:bCs/>
          <w:sz w:val="24"/>
          <w:szCs w:val="24"/>
        </w:rPr>
        <w:t>3.4. Уровни системы управления рисками и внутреннего контроля.</w:t>
      </w:r>
    </w:p>
    <w:p w:rsidR="00A753A4" w:rsidRPr="006221DD" w:rsidRDefault="00581F46" w:rsidP="00A753A4">
      <w:pPr>
        <w:shd w:val="clear" w:color="auto" w:fill="FFFFFF"/>
        <w:ind w:left="284" w:right="96"/>
        <w:rPr>
          <w:rFonts w:eastAsia="Times New Roman"/>
          <w:b/>
          <w:bCs/>
          <w:sz w:val="24"/>
          <w:szCs w:val="24"/>
        </w:rPr>
      </w:pPr>
      <w:r w:rsidRPr="006221DD">
        <w:rPr>
          <w:rFonts w:eastAsia="Times New Roman"/>
          <w:b/>
          <w:bCs/>
          <w:sz w:val="24"/>
          <w:szCs w:val="24"/>
        </w:rPr>
        <w:t>3.5. Ограничения системы управления рисками и внутреннего контроля.</w:t>
      </w:r>
    </w:p>
    <w:p w:rsidR="00851C16" w:rsidRPr="006221DD" w:rsidRDefault="00851C16" w:rsidP="00A753A4">
      <w:pPr>
        <w:shd w:val="clear" w:color="auto" w:fill="FFFFFF"/>
        <w:ind w:left="284" w:right="96"/>
        <w:rPr>
          <w:rFonts w:eastAsia="Times New Roman"/>
          <w:b/>
          <w:bCs/>
          <w:sz w:val="24"/>
          <w:szCs w:val="24"/>
        </w:rPr>
      </w:pPr>
    </w:p>
    <w:p w:rsidR="00A753A4" w:rsidRPr="006221DD" w:rsidRDefault="00A753A4" w:rsidP="00A753A4">
      <w:pPr>
        <w:shd w:val="clear" w:color="auto" w:fill="FFFFFF"/>
        <w:ind w:right="96"/>
        <w:rPr>
          <w:rFonts w:eastAsia="Times New Roman"/>
          <w:b/>
          <w:bCs/>
          <w:sz w:val="24"/>
          <w:szCs w:val="24"/>
        </w:rPr>
      </w:pPr>
      <w:r w:rsidRPr="006221DD">
        <w:rPr>
          <w:b/>
          <w:bCs/>
          <w:spacing w:val="-2"/>
          <w:sz w:val="24"/>
          <w:szCs w:val="24"/>
        </w:rPr>
        <w:t xml:space="preserve">4. </w:t>
      </w:r>
      <w:r w:rsidRPr="006221DD">
        <w:rPr>
          <w:rFonts w:eastAsia="Times New Roman"/>
          <w:b/>
          <w:bCs/>
          <w:spacing w:val="-2"/>
          <w:sz w:val="24"/>
          <w:szCs w:val="24"/>
        </w:rPr>
        <w:t>КОМПОНЕНТЫ ПРОЦЕССА УПРАВЛЕНИЯ РИСКАМИ И ВНУТРЕННЕГО КОНТРОЛЯ</w:t>
      </w:r>
      <w:r w:rsidRPr="006221DD">
        <w:rPr>
          <w:rFonts w:eastAsia="Times New Roman"/>
          <w:b/>
          <w:bCs/>
          <w:sz w:val="24"/>
          <w:szCs w:val="24"/>
        </w:rPr>
        <w:t>.</w:t>
      </w:r>
    </w:p>
    <w:p w:rsidR="00A753A4" w:rsidRPr="006221DD" w:rsidRDefault="00A753A4" w:rsidP="00A753A4">
      <w:pPr>
        <w:shd w:val="clear" w:color="auto" w:fill="FFFFFF"/>
        <w:ind w:left="284" w:right="96"/>
        <w:rPr>
          <w:rFonts w:eastAsia="Times New Roman"/>
          <w:b/>
          <w:bCs/>
          <w:sz w:val="24"/>
          <w:szCs w:val="24"/>
        </w:rPr>
      </w:pPr>
      <w:r w:rsidRPr="006221DD">
        <w:rPr>
          <w:rFonts w:eastAsia="Times New Roman"/>
          <w:b/>
          <w:bCs/>
          <w:sz w:val="24"/>
          <w:szCs w:val="24"/>
        </w:rPr>
        <w:t>4.1. Состав и структура компонентов процесса управления рисками и внутреннего контроля.</w:t>
      </w:r>
    </w:p>
    <w:p w:rsidR="00851C16" w:rsidRPr="006221DD" w:rsidRDefault="00851C16" w:rsidP="00851C16">
      <w:pPr>
        <w:shd w:val="clear" w:color="auto" w:fill="FFFFFF"/>
        <w:ind w:left="284" w:right="96"/>
        <w:rPr>
          <w:rFonts w:eastAsia="Times New Roman"/>
          <w:b/>
          <w:bCs/>
          <w:sz w:val="24"/>
          <w:szCs w:val="24"/>
        </w:rPr>
      </w:pPr>
      <w:r w:rsidRPr="006221DD">
        <w:rPr>
          <w:rFonts w:eastAsia="Times New Roman"/>
          <w:b/>
          <w:bCs/>
          <w:sz w:val="24"/>
          <w:szCs w:val="24"/>
        </w:rPr>
        <w:t>4.2. Внутренняя (контрольная) среда.</w:t>
      </w:r>
    </w:p>
    <w:p w:rsidR="00851C16" w:rsidRPr="006221DD" w:rsidRDefault="00851C16" w:rsidP="00851C16">
      <w:pPr>
        <w:shd w:val="clear" w:color="auto" w:fill="FFFFFF"/>
        <w:ind w:left="284" w:right="96"/>
        <w:rPr>
          <w:rFonts w:eastAsia="Times New Roman"/>
          <w:b/>
          <w:bCs/>
          <w:sz w:val="24"/>
          <w:szCs w:val="24"/>
        </w:rPr>
      </w:pPr>
      <w:r w:rsidRPr="006221DD">
        <w:rPr>
          <w:rFonts w:eastAsia="Times New Roman"/>
          <w:b/>
          <w:bCs/>
          <w:sz w:val="24"/>
          <w:szCs w:val="24"/>
        </w:rPr>
        <w:t>4.3. Постановка целей.</w:t>
      </w:r>
    </w:p>
    <w:p w:rsidR="00851C16" w:rsidRPr="006221DD" w:rsidRDefault="00851C16" w:rsidP="00851C16">
      <w:pPr>
        <w:shd w:val="clear" w:color="auto" w:fill="FFFFFF"/>
        <w:ind w:left="284" w:right="96"/>
        <w:rPr>
          <w:rFonts w:eastAsia="Times New Roman"/>
          <w:b/>
          <w:bCs/>
          <w:sz w:val="24"/>
          <w:szCs w:val="24"/>
        </w:rPr>
      </w:pPr>
      <w:r w:rsidRPr="006221DD">
        <w:rPr>
          <w:rFonts w:eastAsia="Times New Roman"/>
          <w:b/>
          <w:bCs/>
          <w:sz w:val="24"/>
          <w:szCs w:val="24"/>
        </w:rPr>
        <w:t>4.4. Определение событий.</w:t>
      </w:r>
    </w:p>
    <w:p w:rsidR="00851C16" w:rsidRPr="006221DD" w:rsidRDefault="00851C16" w:rsidP="00851C16">
      <w:pPr>
        <w:shd w:val="clear" w:color="auto" w:fill="FFFFFF"/>
        <w:ind w:left="284" w:right="96"/>
        <w:rPr>
          <w:rFonts w:eastAsia="Times New Roman"/>
          <w:b/>
          <w:bCs/>
          <w:sz w:val="24"/>
          <w:szCs w:val="24"/>
        </w:rPr>
      </w:pPr>
      <w:r w:rsidRPr="006221DD">
        <w:rPr>
          <w:rFonts w:eastAsia="Times New Roman"/>
          <w:b/>
          <w:bCs/>
          <w:sz w:val="24"/>
          <w:szCs w:val="24"/>
        </w:rPr>
        <w:t>4.5. Оценка рисков.</w:t>
      </w:r>
    </w:p>
    <w:p w:rsidR="00851C16" w:rsidRPr="006221DD" w:rsidRDefault="00851C16" w:rsidP="00851C16">
      <w:pPr>
        <w:shd w:val="clear" w:color="auto" w:fill="FFFFFF"/>
        <w:ind w:left="284" w:right="96"/>
        <w:rPr>
          <w:rFonts w:eastAsia="Times New Roman"/>
          <w:b/>
          <w:bCs/>
          <w:sz w:val="24"/>
          <w:szCs w:val="24"/>
        </w:rPr>
      </w:pPr>
      <w:r w:rsidRPr="006221DD">
        <w:rPr>
          <w:rFonts w:eastAsia="Times New Roman"/>
          <w:b/>
          <w:bCs/>
          <w:sz w:val="24"/>
          <w:szCs w:val="24"/>
        </w:rPr>
        <w:t>4.6. Реагирование на риски.</w:t>
      </w:r>
    </w:p>
    <w:p w:rsidR="00851C16" w:rsidRPr="006221DD" w:rsidRDefault="00851C16" w:rsidP="00851C16">
      <w:pPr>
        <w:shd w:val="clear" w:color="auto" w:fill="FFFFFF"/>
        <w:ind w:left="284" w:right="96"/>
        <w:rPr>
          <w:rFonts w:eastAsia="Times New Roman"/>
          <w:b/>
          <w:bCs/>
          <w:sz w:val="24"/>
          <w:szCs w:val="24"/>
        </w:rPr>
      </w:pPr>
      <w:r w:rsidRPr="006221DD">
        <w:rPr>
          <w:rFonts w:eastAsia="Times New Roman"/>
          <w:b/>
          <w:bCs/>
          <w:sz w:val="24"/>
          <w:szCs w:val="24"/>
        </w:rPr>
        <w:t>4.7. Средства контроля.</w:t>
      </w:r>
    </w:p>
    <w:p w:rsidR="00851C16" w:rsidRPr="006221DD" w:rsidRDefault="00851C16" w:rsidP="00851C16">
      <w:pPr>
        <w:shd w:val="clear" w:color="auto" w:fill="FFFFFF"/>
        <w:ind w:left="284" w:right="96"/>
        <w:rPr>
          <w:rFonts w:eastAsia="Times New Roman"/>
          <w:b/>
          <w:bCs/>
          <w:sz w:val="24"/>
          <w:szCs w:val="24"/>
        </w:rPr>
      </w:pPr>
      <w:r w:rsidRPr="006221DD">
        <w:rPr>
          <w:rFonts w:eastAsia="Times New Roman"/>
          <w:b/>
          <w:bCs/>
          <w:sz w:val="24"/>
          <w:szCs w:val="24"/>
        </w:rPr>
        <w:t>4.8. Информация и коммуникации.</w:t>
      </w:r>
    </w:p>
    <w:p w:rsidR="00851C16" w:rsidRPr="006221DD" w:rsidRDefault="00851C16" w:rsidP="00851C16">
      <w:pPr>
        <w:shd w:val="clear" w:color="auto" w:fill="FFFFFF"/>
        <w:ind w:left="284" w:right="96"/>
        <w:rPr>
          <w:rFonts w:eastAsia="Times New Roman"/>
          <w:b/>
          <w:bCs/>
          <w:sz w:val="24"/>
          <w:szCs w:val="24"/>
        </w:rPr>
      </w:pPr>
      <w:r w:rsidRPr="006221DD">
        <w:rPr>
          <w:rFonts w:eastAsia="Times New Roman"/>
          <w:b/>
          <w:bCs/>
          <w:sz w:val="24"/>
          <w:szCs w:val="24"/>
        </w:rPr>
        <w:t>4.9. Мониторинг.</w:t>
      </w:r>
    </w:p>
    <w:p w:rsidR="0069214B" w:rsidRPr="006221DD" w:rsidRDefault="0069214B" w:rsidP="00851C16">
      <w:pPr>
        <w:shd w:val="clear" w:color="auto" w:fill="FFFFFF"/>
        <w:ind w:left="284" w:right="96"/>
        <w:rPr>
          <w:rFonts w:eastAsia="Times New Roman"/>
          <w:b/>
          <w:bCs/>
          <w:sz w:val="24"/>
          <w:szCs w:val="24"/>
        </w:rPr>
      </w:pPr>
    </w:p>
    <w:p w:rsidR="0069214B" w:rsidRPr="006221DD" w:rsidRDefault="0069214B" w:rsidP="0069214B">
      <w:pPr>
        <w:shd w:val="clear" w:color="auto" w:fill="FFFFFF"/>
        <w:ind w:right="96"/>
        <w:rPr>
          <w:rFonts w:eastAsia="Times New Roman"/>
          <w:b/>
          <w:bCs/>
          <w:sz w:val="24"/>
          <w:szCs w:val="24"/>
        </w:rPr>
      </w:pPr>
      <w:r w:rsidRPr="006221DD">
        <w:rPr>
          <w:b/>
          <w:bCs/>
          <w:spacing w:val="-2"/>
          <w:sz w:val="24"/>
          <w:szCs w:val="24"/>
        </w:rPr>
        <w:t xml:space="preserve">5. </w:t>
      </w:r>
      <w:r w:rsidRPr="006221DD">
        <w:rPr>
          <w:rFonts w:eastAsia="Times New Roman"/>
          <w:b/>
          <w:bCs/>
          <w:spacing w:val="-2"/>
          <w:sz w:val="24"/>
          <w:szCs w:val="24"/>
        </w:rPr>
        <w:t>СИСТЕМА ОРГАНОВ УПРАВЛЕНИЯ РИСКАМИ И ВНУТРЕННЕГО КОНТРОЛЯ</w:t>
      </w:r>
      <w:r w:rsidRPr="006221DD">
        <w:rPr>
          <w:rFonts w:eastAsia="Times New Roman"/>
          <w:b/>
          <w:bCs/>
          <w:sz w:val="24"/>
          <w:szCs w:val="24"/>
        </w:rPr>
        <w:t>.</w:t>
      </w:r>
    </w:p>
    <w:p w:rsidR="0069214B" w:rsidRPr="006221DD" w:rsidRDefault="0069214B" w:rsidP="0069214B">
      <w:pPr>
        <w:shd w:val="clear" w:color="auto" w:fill="FFFFFF"/>
        <w:ind w:left="284" w:right="96"/>
        <w:rPr>
          <w:rFonts w:eastAsia="Times New Roman"/>
          <w:b/>
          <w:bCs/>
          <w:sz w:val="24"/>
          <w:szCs w:val="24"/>
        </w:rPr>
      </w:pPr>
      <w:r w:rsidRPr="006221DD">
        <w:rPr>
          <w:rFonts w:eastAsia="Times New Roman"/>
          <w:b/>
          <w:bCs/>
          <w:sz w:val="24"/>
          <w:szCs w:val="24"/>
        </w:rPr>
        <w:t>5.1. Уровни системы управления рисками и внутреннего контроля.</w:t>
      </w:r>
    </w:p>
    <w:p w:rsidR="0069214B" w:rsidRPr="006221DD" w:rsidRDefault="0069214B" w:rsidP="0069214B">
      <w:pPr>
        <w:shd w:val="clear" w:color="auto" w:fill="FFFFFF"/>
        <w:ind w:left="284" w:right="96"/>
        <w:rPr>
          <w:rFonts w:eastAsia="Times New Roman"/>
          <w:b/>
          <w:bCs/>
          <w:sz w:val="24"/>
          <w:szCs w:val="24"/>
        </w:rPr>
      </w:pPr>
      <w:r w:rsidRPr="006221DD">
        <w:rPr>
          <w:rFonts w:eastAsia="Times New Roman"/>
          <w:b/>
          <w:bCs/>
          <w:sz w:val="24"/>
          <w:szCs w:val="24"/>
        </w:rPr>
        <w:t xml:space="preserve">5.2. </w:t>
      </w:r>
      <w:r w:rsidR="00460EA7">
        <w:rPr>
          <w:rFonts w:eastAsia="Times New Roman"/>
          <w:b/>
          <w:bCs/>
          <w:sz w:val="24"/>
          <w:szCs w:val="24"/>
        </w:rPr>
        <w:t>Наблюдательный совет</w:t>
      </w:r>
      <w:r w:rsidRPr="006221DD">
        <w:rPr>
          <w:rFonts w:eastAsia="Times New Roman"/>
          <w:b/>
          <w:bCs/>
          <w:sz w:val="24"/>
          <w:szCs w:val="24"/>
        </w:rPr>
        <w:t xml:space="preserve"> Общества.</w:t>
      </w:r>
    </w:p>
    <w:p w:rsidR="0069214B" w:rsidRPr="006221DD" w:rsidRDefault="0069214B" w:rsidP="0069214B">
      <w:pPr>
        <w:shd w:val="clear" w:color="auto" w:fill="FFFFFF"/>
        <w:ind w:left="284" w:right="96"/>
        <w:rPr>
          <w:rFonts w:eastAsia="Times New Roman"/>
          <w:b/>
          <w:bCs/>
          <w:sz w:val="24"/>
          <w:szCs w:val="24"/>
        </w:rPr>
      </w:pPr>
      <w:r w:rsidRPr="006221DD">
        <w:rPr>
          <w:rFonts w:eastAsia="Times New Roman"/>
          <w:b/>
          <w:bCs/>
          <w:sz w:val="24"/>
          <w:szCs w:val="24"/>
        </w:rPr>
        <w:t>5.3. Ревизионная комиссия Общества.</w:t>
      </w:r>
    </w:p>
    <w:p w:rsidR="0069214B" w:rsidRPr="006221DD" w:rsidRDefault="0069214B" w:rsidP="0069214B">
      <w:pPr>
        <w:shd w:val="clear" w:color="auto" w:fill="FFFFFF"/>
        <w:ind w:left="284" w:right="96"/>
        <w:rPr>
          <w:rFonts w:eastAsia="Times New Roman"/>
          <w:b/>
          <w:bCs/>
          <w:sz w:val="24"/>
          <w:szCs w:val="24"/>
        </w:rPr>
      </w:pPr>
      <w:r w:rsidRPr="006221DD">
        <w:rPr>
          <w:rFonts w:eastAsia="Times New Roman"/>
          <w:b/>
          <w:bCs/>
          <w:sz w:val="24"/>
          <w:szCs w:val="24"/>
        </w:rPr>
        <w:t>5.4. Исполнительные органы Общества.</w:t>
      </w:r>
    </w:p>
    <w:p w:rsidR="0069214B" w:rsidRPr="006221DD" w:rsidRDefault="0069214B" w:rsidP="0069214B">
      <w:pPr>
        <w:shd w:val="clear" w:color="auto" w:fill="FFFFFF"/>
        <w:ind w:left="284" w:right="96"/>
        <w:rPr>
          <w:rFonts w:eastAsia="Times New Roman"/>
          <w:b/>
          <w:bCs/>
          <w:sz w:val="24"/>
          <w:szCs w:val="24"/>
        </w:rPr>
      </w:pPr>
      <w:r w:rsidRPr="006221DD">
        <w:rPr>
          <w:rFonts w:eastAsia="Times New Roman"/>
          <w:b/>
          <w:bCs/>
          <w:sz w:val="24"/>
          <w:szCs w:val="24"/>
        </w:rPr>
        <w:t>5.5. Отдел внутреннего аудита Общества.</w:t>
      </w:r>
    </w:p>
    <w:p w:rsidR="0069214B" w:rsidRPr="006221DD" w:rsidRDefault="0069214B" w:rsidP="0069214B">
      <w:pPr>
        <w:shd w:val="clear" w:color="auto" w:fill="FFFFFF"/>
        <w:ind w:left="284" w:right="96"/>
        <w:rPr>
          <w:rFonts w:eastAsia="Times New Roman"/>
          <w:b/>
          <w:bCs/>
          <w:sz w:val="24"/>
          <w:szCs w:val="24"/>
        </w:rPr>
      </w:pPr>
      <w:r w:rsidRPr="006221DD">
        <w:rPr>
          <w:rFonts w:eastAsia="Times New Roman"/>
          <w:b/>
          <w:bCs/>
          <w:sz w:val="24"/>
          <w:szCs w:val="24"/>
        </w:rPr>
        <w:t>5.6. Руководители подразделений и сотрудники Общества.</w:t>
      </w:r>
    </w:p>
    <w:p w:rsidR="00851C16" w:rsidRPr="006221DD" w:rsidRDefault="00851C16" w:rsidP="00851C16">
      <w:pPr>
        <w:shd w:val="clear" w:color="auto" w:fill="FFFFFF"/>
        <w:ind w:left="284" w:right="96"/>
        <w:rPr>
          <w:rFonts w:eastAsia="Times New Roman"/>
          <w:b/>
          <w:bCs/>
          <w:sz w:val="24"/>
          <w:szCs w:val="24"/>
        </w:rPr>
      </w:pPr>
    </w:p>
    <w:p w:rsidR="00851C16" w:rsidRDefault="00851C16" w:rsidP="00851C16">
      <w:pPr>
        <w:shd w:val="clear" w:color="auto" w:fill="FFFFFF"/>
        <w:ind w:left="284" w:right="96"/>
        <w:rPr>
          <w:rFonts w:eastAsia="Times New Roman"/>
          <w:bCs/>
          <w:sz w:val="24"/>
          <w:szCs w:val="24"/>
        </w:rPr>
      </w:pPr>
    </w:p>
    <w:p w:rsidR="00851C16" w:rsidRPr="00851C16" w:rsidRDefault="00851C16" w:rsidP="00851C16">
      <w:pPr>
        <w:shd w:val="clear" w:color="auto" w:fill="FFFFFF"/>
        <w:ind w:left="284" w:right="96"/>
        <w:rPr>
          <w:rFonts w:eastAsia="Times New Roman"/>
          <w:bCs/>
          <w:sz w:val="24"/>
          <w:szCs w:val="24"/>
        </w:rPr>
      </w:pPr>
    </w:p>
    <w:p w:rsidR="00851C16" w:rsidRDefault="00851C16" w:rsidP="00A753A4">
      <w:pPr>
        <w:shd w:val="clear" w:color="auto" w:fill="FFFFFF"/>
        <w:ind w:left="284" w:right="96"/>
        <w:rPr>
          <w:sz w:val="24"/>
          <w:szCs w:val="24"/>
        </w:rPr>
      </w:pPr>
    </w:p>
    <w:p w:rsidR="00851C16" w:rsidRPr="00A753A4" w:rsidRDefault="00851C16" w:rsidP="00A753A4">
      <w:pPr>
        <w:shd w:val="clear" w:color="auto" w:fill="FFFFFF"/>
        <w:ind w:left="284" w:right="96"/>
        <w:rPr>
          <w:sz w:val="24"/>
          <w:szCs w:val="24"/>
        </w:rPr>
        <w:sectPr w:rsidR="00851C16" w:rsidRPr="00A753A4">
          <w:pgSz w:w="11909" w:h="16834"/>
          <w:pgMar w:top="505" w:right="1032" w:bottom="360" w:left="1704" w:header="720" w:footer="720" w:gutter="0"/>
          <w:cols w:space="60"/>
          <w:noEndnote/>
        </w:sectPr>
      </w:pPr>
    </w:p>
    <w:p w:rsidR="00A154D2" w:rsidRPr="00643070" w:rsidRDefault="005B031C" w:rsidP="00643070">
      <w:pPr>
        <w:pageBreakBefore/>
        <w:shd w:val="clear" w:color="auto" w:fill="FFFFFF"/>
        <w:spacing w:line="276" w:lineRule="auto"/>
        <w:ind w:firstLine="567"/>
        <w:jc w:val="center"/>
        <w:rPr>
          <w:sz w:val="24"/>
          <w:szCs w:val="24"/>
        </w:rPr>
      </w:pPr>
      <w:r w:rsidRPr="00643070">
        <w:rPr>
          <w:b/>
          <w:bCs/>
          <w:sz w:val="24"/>
          <w:szCs w:val="24"/>
        </w:rPr>
        <w:t xml:space="preserve">1. </w:t>
      </w:r>
      <w:r w:rsidRPr="00643070">
        <w:rPr>
          <w:rFonts w:eastAsia="Times New Roman"/>
          <w:b/>
          <w:bCs/>
          <w:sz w:val="24"/>
          <w:szCs w:val="24"/>
        </w:rPr>
        <w:t>ОБЩИЕ ПОЛОЖЕНИЯ.</w:t>
      </w:r>
    </w:p>
    <w:p w:rsidR="00643070" w:rsidRDefault="00643070" w:rsidP="00643070">
      <w:pPr>
        <w:shd w:val="clear" w:color="auto" w:fill="FFFFFF"/>
        <w:spacing w:line="276" w:lineRule="auto"/>
        <w:ind w:firstLine="567"/>
        <w:jc w:val="center"/>
        <w:rPr>
          <w:rFonts w:eastAsia="Times New Roman"/>
          <w:b/>
          <w:bCs/>
          <w:sz w:val="24"/>
          <w:szCs w:val="24"/>
        </w:rPr>
      </w:pPr>
    </w:p>
    <w:p w:rsidR="00A154D2" w:rsidRPr="00643070" w:rsidRDefault="007F5580" w:rsidP="00643070">
      <w:pPr>
        <w:shd w:val="clear" w:color="auto" w:fill="FFFFFF"/>
        <w:spacing w:line="276" w:lineRule="auto"/>
        <w:ind w:firstLine="567"/>
        <w:jc w:val="both"/>
        <w:rPr>
          <w:sz w:val="24"/>
          <w:szCs w:val="24"/>
        </w:rPr>
      </w:pPr>
      <w:r w:rsidRPr="00643070">
        <w:rPr>
          <w:rFonts w:eastAsia="Times New Roman"/>
          <w:b/>
          <w:bCs/>
          <w:sz w:val="24"/>
          <w:szCs w:val="24"/>
        </w:rPr>
        <w:t>1.1.</w:t>
      </w:r>
      <w:r w:rsidR="000168AB" w:rsidRPr="00643070">
        <w:rPr>
          <w:rFonts w:eastAsia="Times New Roman"/>
          <w:b/>
          <w:bCs/>
          <w:sz w:val="24"/>
          <w:szCs w:val="24"/>
        </w:rPr>
        <w:t xml:space="preserve"> Общие положения</w:t>
      </w:r>
      <w:r w:rsidR="005B031C" w:rsidRPr="00643070">
        <w:rPr>
          <w:rFonts w:eastAsia="Times New Roman"/>
          <w:b/>
          <w:bCs/>
          <w:sz w:val="24"/>
          <w:szCs w:val="24"/>
        </w:rPr>
        <w:t>.</w:t>
      </w:r>
    </w:p>
    <w:p w:rsidR="00A154D2" w:rsidRPr="00643070" w:rsidRDefault="005B031C" w:rsidP="00643070">
      <w:pPr>
        <w:shd w:val="clear" w:color="auto" w:fill="FFFFFF"/>
        <w:spacing w:line="276" w:lineRule="auto"/>
        <w:ind w:firstLine="567"/>
        <w:jc w:val="both"/>
        <w:rPr>
          <w:sz w:val="24"/>
          <w:szCs w:val="24"/>
        </w:rPr>
      </w:pPr>
      <w:r w:rsidRPr="00643070">
        <w:rPr>
          <w:rFonts w:eastAsia="Times New Roman"/>
          <w:sz w:val="24"/>
          <w:szCs w:val="24"/>
        </w:rPr>
        <w:t xml:space="preserve">Политика управления рисками </w:t>
      </w:r>
      <w:r w:rsidR="00E938E1" w:rsidRPr="00643070">
        <w:rPr>
          <w:rFonts w:eastAsia="Times New Roman"/>
          <w:sz w:val="24"/>
          <w:szCs w:val="24"/>
        </w:rPr>
        <w:t xml:space="preserve">и внутреннего контроля </w:t>
      </w:r>
      <w:r w:rsidRPr="00643070">
        <w:rPr>
          <w:rFonts w:eastAsia="Times New Roman"/>
          <w:sz w:val="24"/>
          <w:szCs w:val="24"/>
        </w:rPr>
        <w:t xml:space="preserve">Публичного акционерного общества </w:t>
      </w:r>
      <w:r w:rsidR="00735E83" w:rsidRPr="00643070">
        <w:rPr>
          <w:rFonts w:eastAsia="Times New Roman"/>
          <w:sz w:val="24"/>
          <w:szCs w:val="24"/>
        </w:rPr>
        <w:t>"Колхоз Уваровский"</w:t>
      </w:r>
      <w:r w:rsidRPr="00643070">
        <w:rPr>
          <w:rFonts w:eastAsia="Times New Roman"/>
          <w:sz w:val="24"/>
          <w:szCs w:val="24"/>
        </w:rPr>
        <w:t xml:space="preserve"> (далее – </w:t>
      </w:r>
      <w:r w:rsidR="00735E83" w:rsidRPr="00643070">
        <w:rPr>
          <w:rFonts w:eastAsia="Times New Roman"/>
          <w:sz w:val="24"/>
          <w:szCs w:val="24"/>
        </w:rPr>
        <w:t>"</w:t>
      </w:r>
      <w:r w:rsidRPr="00643070">
        <w:rPr>
          <w:rFonts w:eastAsia="Times New Roman"/>
          <w:sz w:val="24"/>
          <w:szCs w:val="24"/>
        </w:rPr>
        <w:t>Политика</w:t>
      </w:r>
      <w:r w:rsidR="00735E83" w:rsidRPr="00643070">
        <w:rPr>
          <w:rFonts w:eastAsia="Times New Roman"/>
          <w:sz w:val="24"/>
          <w:szCs w:val="24"/>
        </w:rPr>
        <w:t>"</w:t>
      </w:r>
      <w:r w:rsidRPr="00643070">
        <w:rPr>
          <w:rFonts w:eastAsia="Times New Roman"/>
          <w:sz w:val="24"/>
          <w:szCs w:val="24"/>
        </w:rPr>
        <w:t xml:space="preserve">) устанавливает цели, задачи, принципы функционирования системы </w:t>
      </w:r>
      <w:r w:rsidR="00B22F3B" w:rsidRPr="00643070">
        <w:rPr>
          <w:rFonts w:eastAsia="Times New Roman"/>
          <w:sz w:val="24"/>
          <w:szCs w:val="24"/>
        </w:rPr>
        <w:t>управления рисками и внутреннего контроля</w:t>
      </w:r>
      <w:r w:rsidRPr="00643070">
        <w:rPr>
          <w:rFonts w:eastAsia="Times New Roman"/>
          <w:sz w:val="24"/>
          <w:szCs w:val="24"/>
        </w:rPr>
        <w:t xml:space="preserve"> в Публичном акционерном обществе </w:t>
      </w:r>
      <w:r w:rsidR="00735E83" w:rsidRPr="00643070">
        <w:rPr>
          <w:rFonts w:eastAsia="Times New Roman"/>
          <w:sz w:val="24"/>
          <w:szCs w:val="24"/>
        </w:rPr>
        <w:t>"Колхоз Уваровский"</w:t>
      </w:r>
      <w:r w:rsidRPr="00643070">
        <w:rPr>
          <w:rFonts w:eastAsia="Times New Roman"/>
          <w:sz w:val="24"/>
          <w:szCs w:val="24"/>
        </w:rPr>
        <w:t xml:space="preserve">, а также определяет уровни и состав системы органов </w:t>
      </w:r>
      <w:r w:rsidR="00B22F3B" w:rsidRPr="00643070">
        <w:rPr>
          <w:rFonts w:eastAsia="Times New Roman"/>
          <w:sz w:val="24"/>
          <w:szCs w:val="24"/>
        </w:rPr>
        <w:t>управления рисками и внутреннего контроля</w:t>
      </w:r>
      <w:r w:rsidRPr="00643070">
        <w:rPr>
          <w:rFonts w:eastAsia="Times New Roman"/>
          <w:sz w:val="24"/>
          <w:szCs w:val="24"/>
        </w:rPr>
        <w:t>.</w:t>
      </w:r>
    </w:p>
    <w:p w:rsidR="00A154D2" w:rsidRPr="00643070" w:rsidRDefault="005B031C" w:rsidP="00643070">
      <w:pPr>
        <w:shd w:val="clear" w:color="auto" w:fill="FFFFFF"/>
        <w:spacing w:line="276" w:lineRule="auto"/>
        <w:ind w:firstLine="567"/>
        <w:jc w:val="both"/>
        <w:rPr>
          <w:rFonts w:eastAsia="Times New Roman"/>
          <w:sz w:val="24"/>
          <w:szCs w:val="24"/>
        </w:rPr>
      </w:pPr>
      <w:r w:rsidRPr="00643070">
        <w:rPr>
          <w:rFonts w:eastAsia="Times New Roman"/>
          <w:sz w:val="24"/>
          <w:szCs w:val="24"/>
        </w:rPr>
        <w:t xml:space="preserve">Политика разработана в соответствии с законодательством Российской Федерации, </w:t>
      </w:r>
      <w:r w:rsidR="00B340B0" w:rsidRPr="00643070">
        <w:rPr>
          <w:rFonts w:eastAsia="Times New Roman"/>
          <w:sz w:val="24"/>
          <w:szCs w:val="24"/>
        </w:rPr>
        <w:t xml:space="preserve">в частности </w:t>
      </w:r>
      <w:r w:rsidR="00400A48" w:rsidRPr="00643070">
        <w:rPr>
          <w:rFonts w:eastAsia="Times New Roman"/>
          <w:sz w:val="24"/>
          <w:szCs w:val="24"/>
        </w:rPr>
        <w:t xml:space="preserve">Федеральным законом "Об акционерных обществах" от </w:t>
      </w:r>
      <w:r w:rsidR="00C537A6" w:rsidRPr="00643070">
        <w:rPr>
          <w:rFonts w:eastAsia="Times New Roman"/>
          <w:sz w:val="24"/>
          <w:szCs w:val="24"/>
        </w:rPr>
        <w:t xml:space="preserve">26.12.1995 </w:t>
      </w:r>
      <w:r w:rsidR="00B43965">
        <w:rPr>
          <w:rFonts w:eastAsia="Times New Roman"/>
          <w:sz w:val="24"/>
          <w:szCs w:val="24"/>
        </w:rPr>
        <w:t xml:space="preserve">г. </w:t>
      </w:r>
      <w:r w:rsidR="00C537A6" w:rsidRPr="00643070">
        <w:rPr>
          <w:rFonts w:eastAsia="Times New Roman"/>
          <w:sz w:val="24"/>
          <w:szCs w:val="24"/>
        </w:rPr>
        <w:t>№ 208-ФЗ</w:t>
      </w:r>
      <w:r w:rsidR="00400A48" w:rsidRPr="00643070">
        <w:rPr>
          <w:rFonts w:eastAsia="Times New Roman"/>
          <w:sz w:val="24"/>
          <w:szCs w:val="24"/>
        </w:rPr>
        <w:t xml:space="preserve">, </w:t>
      </w:r>
      <w:r w:rsidRPr="00643070">
        <w:rPr>
          <w:rFonts w:eastAsia="Times New Roman"/>
          <w:sz w:val="24"/>
          <w:szCs w:val="24"/>
        </w:rPr>
        <w:t>Кодексом корпоративного управления, рекомендованным письмом Банка России от 10.04.2014</w:t>
      </w:r>
      <w:r w:rsidR="00B43965">
        <w:rPr>
          <w:rFonts w:eastAsia="Times New Roman"/>
          <w:sz w:val="24"/>
          <w:szCs w:val="24"/>
        </w:rPr>
        <w:t xml:space="preserve"> г.</w:t>
      </w:r>
      <w:r w:rsidRPr="00643070">
        <w:rPr>
          <w:rFonts w:eastAsia="Times New Roman"/>
          <w:sz w:val="24"/>
          <w:szCs w:val="24"/>
        </w:rPr>
        <w:t xml:space="preserve"> № 06-52/2463, уставом </w:t>
      </w:r>
      <w:r w:rsidR="00F0537A" w:rsidRPr="00643070">
        <w:rPr>
          <w:rFonts w:eastAsia="Times New Roman"/>
          <w:sz w:val="24"/>
          <w:szCs w:val="24"/>
        </w:rPr>
        <w:t>Общества</w:t>
      </w:r>
      <w:r w:rsidRPr="00643070">
        <w:rPr>
          <w:rFonts w:eastAsia="Times New Roman"/>
          <w:sz w:val="24"/>
          <w:szCs w:val="24"/>
        </w:rPr>
        <w:t xml:space="preserve">, а также внутренними документами </w:t>
      </w:r>
      <w:r w:rsidR="00F0537A" w:rsidRPr="00643070">
        <w:rPr>
          <w:rFonts w:eastAsia="Times New Roman"/>
          <w:sz w:val="24"/>
          <w:szCs w:val="24"/>
        </w:rPr>
        <w:t>Общества</w:t>
      </w:r>
      <w:r w:rsidRPr="00643070">
        <w:rPr>
          <w:rFonts w:eastAsia="Times New Roman"/>
          <w:sz w:val="24"/>
          <w:szCs w:val="24"/>
        </w:rPr>
        <w:t>.</w:t>
      </w:r>
    </w:p>
    <w:p w:rsidR="000168AB" w:rsidRPr="00643070" w:rsidRDefault="000168AB" w:rsidP="00643070">
      <w:pPr>
        <w:shd w:val="clear" w:color="auto" w:fill="FFFFFF"/>
        <w:spacing w:line="276" w:lineRule="auto"/>
        <w:ind w:firstLine="567"/>
        <w:jc w:val="both"/>
        <w:rPr>
          <w:sz w:val="24"/>
          <w:szCs w:val="24"/>
        </w:rPr>
      </w:pPr>
      <w:r w:rsidRPr="00643070">
        <w:rPr>
          <w:rFonts w:eastAsia="Times New Roman"/>
          <w:sz w:val="24"/>
          <w:szCs w:val="24"/>
        </w:rPr>
        <w:t xml:space="preserve">Политика утверждается решением </w:t>
      </w:r>
      <w:r w:rsidR="00C537A6" w:rsidRPr="00643070">
        <w:rPr>
          <w:rFonts w:eastAsia="Times New Roman"/>
          <w:sz w:val="24"/>
          <w:szCs w:val="24"/>
        </w:rPr>
        <w:t>Наблюдательным советом</w:t>
      </w:r>
      <w:r w:rsidRPr="00643070">
        <w:rPr>
          <w:rFonts w:eastAsia="Times New Roman"/>
          <w:sz w:val="24"/>
          <w:szCs w:val="24"/>
        </w:rPr>
        <w:t>Общества.</w:t>
      </w:r>
    </w:p>
    <w:p w:rsidR="000168AB" w:rsidRPr="00643070" w:rsidRDefault="000168AB" w:rsidP="00643070">
      <w:pPr>
        <w:shd w:val="clear" w:color="auto" w:fill="FFFFFF"/>
        <w:spacing w:line="276" w:lineRule="auto"/>
        <w:ind w:firstLine="567"/>
        <w:jc w:val="both"/>
        <w:rPr>
          <w:rFonts w:eastAsia="Times New Roman"/>
          <w:sz w:val="24"/>
          <w:szCs w:val="24"/>
        </w:rPr>
      </w:pPr>
      <w:r w:rsidRPr="00643070">
        <w:rPr>
          <w:rFonts w:eastAsia="Times New Roman"/>
          <w:sz w:val="24"/>
          <w:szCs w:val="24"/>
        </w:rPr>
        <w:t xml:space="preserve">Контроль за исполнением требований </w:t>
      </w:r>
      <w:r w:rsidR="00F0537A" w:rsidRPr="00643070">
        <w:rPr>
          <w:rFonts w:eastAsia="Times New Roman"/>
          <w:sz w:val="24"/>
          <w:szCs w:val="24"/>
        </w:rPr>
        <w:t xml:space="preserve">настоящей </w:t>
      </w:r>
      <w:r w:rsidRPr="00643070">
        <w:rPr>
          <w:rFonts w:eastAsia="Times New Roman"/>
          <w:sz w:val="24"/>
          <w:szCs w:val="24"/>
        </w:rPr>
        <w:t xml:space="preserve">Политики возлагается на </w:t>
      </w:r>
      <w:r w:rsidR="00C537A6" w:rsidRPr="00643070">
        <w:rPr>
          <w:rFonts w:eastAsia="Times New Roman"/>
          <w:sz w:val="24"/>
          <w:szCs w:val="24"/>
        </w:rPr>
        <w:t>Наблюдательный совет</w:t>
      </w:r>
      <w:r w:rsidRPr="00643070">
        <w:rPr>
          <w:rFonts w:eastAsia="Times New Roman"/>
          <w:sz w:val="24"/>
          <w:szCs w:val="24"/>
        </w:rPr>
        <w:t xml:space="preserve"> Общества.</w:t>
      </w:r>
    </w:p>
    <w:p w:rsidR="00863813" w:rsidRDefault="00863813" w:rsidP="00643070">
      <w:pPr>
        <w:shd w:val="clear" w:color="auto" w:fill="FFFFFF"/>
        <w:spacing w:line="276" w:lineRule="auto"/>
        <w:ind w:firstLine="567"/>
        <w:jc w:val="both"/>
        <w:rPr>
          <w:rFonts w:eastAsia="Times New Roman"/>
          <w:sz w:val="24"/>
          <w:szCs w:val="24"/>
        </w:rPr>
      </w:pPr>
      <w:r w:rsidRPr="00643070">
        <w:rPr>
          <w:rFonts w:eastAsia="Times New Roman"/>
          <w:sz w:val="24"/>
          <w:szCs w:val="24"/>
        </w:rPr>
        <w:t>Общество раскрывает Политику на сайте Общества (</w:t>
      </w:r>
      <w:r w:rsidR="00735E83" w:rsidRPr="00643070">
        <w:rPr>
          <w:rFonts w:eastAsia="Times New Roman"/>
          <w:sz w:val="24"/>
          <w:szCs w:val="24"/>
        </w:rPr>
        <w:t>http://kolhoz-uvarovskiy.ru/</w:t>
      </w:r>
      <w:r w:rsidR="00C537A6" w:rsidRPr="00643070">
        <w:rPr>
          <w:rFonts w:eastAsia="Times New Roman"/>
          <w:sz w:val="24"/>
          <w:szCs w:val="24"/>
        </w:rPr>
        <w:t xml:space="preserve">) </w:t>
      </w:r>
      <w:r w:rsidRPr="00643070">
        <w:rPr>
          <w:rFonts w:eastAsia="Times New Roman"/>
          <w:sz w:val="24"/>
          <w:szCs w:val="24"/>
        </w:rPr>
        <w:t>для заинтересованных лиц.</w:t>
      </w:r>
    </w:p>
    <w:p w:rsidR="00643070" w:rsidRPr="00643070" w:rsidRDefault="00643070" w:rsidP="00643070">
      <w:pPr>
        <w:shd w:val="clear" w:color="auto" w:fill="FFFFFF"/>
        <w:spacing w:line="276" w:lineRule="auto"/>
        <w:ind w:firstLine="567"/>
        <w:jc w:val="both"/>
        <w:rPr>
          <w:sz w:val="24"/>
          <w:szCs w:val="24"/>
        </w:rPr>
      </w:pPr>
    </w:p>
    <w:p w:rsidR="00A154D2" w:rsidRPr="00643070" w:rsidRDefault="007F5580" w:rsidP="00643070">
      <w:pPr>
        <w:shd w:val="clear" w:color="auto" w:fill="FFFFFF"/>
        <w:spacing w:line="276" w:lineRule="auto"/>
        <w:ind w:firstLine="567"/>
        <w:jc w:val="both"/>
        <w:rPr>
          <w:sz w:val="24"/>
          <w:szCs w:val="24"/>
        </w:rPr>
      </w:pPr>
      <w:r w:rsidRPr="00643070">
        <w:rPr>
          <w:rFonts w:eastAsia="Times New Roman"/>
          <w:b/>
          <w:bCs/>
          <w:sz w:val="24"/>
          <w:szCs w:val="24"/>
        </w:rPr>
        <w:t>1.2</w:t>
      </w:r>
      <w:r w:rsidR="005B031C" w:rsidRPr="00643070">
        <w:rPr>
          <w:rFonts w:eastAsia="Times New Roman"/>
          <w:b/>
          <w:bCs/>
          <w:sz w:val="24"/>
          <w:szCs w:val="24"/>
        </w:rPr>
        <w:t>. Цел</w:t>
      </w:r>
      <w:r w:rsidR="003D7938" w:rsidRPr="00643070">
        <w:rPr>
          <w:rFonts w:eastAsia="Times New Roman"/>
          <w:b/>
          <w:bCs/>
          <w:sz w:val="24"/>
          <w:szCs w:val="24"/>
        </w:rPr>
        <w:t>и</w:t>
      </w:r>
      <w:r w:rsidR="005B031C" w:rsidRPr="00643070">
        <w:rPr>
          <w:rFonts w:eastAsia="Times New Roman"/>
          <w:b/>
          <w:bCs/>
          <w:sz w:val="24"/>
          <w:szCs w:val="24"/>
        </w:rPr>
        <w:t xml:space="preserve"> Политики.</w:t>
      </w:r>
    </w:p>
    <w:p w:rsidR="00A154D2" w:rsidRDefault="005B031C" w:rsidP="00643070">
      <w:pPr>
        <w:shd w:val="clear" w:color="auto" w:fill="FFFFFF"/>
        <w:spacing w:line="276" w:lineRule="auto"/>
        <w:ind w:firstLine="567"/>
        <w:jc w:val="both"/>
        <w:rPr>
          <w:rFonts w:eastAsia="Times New Roman"/>
          <w:sz w:val="24"/>
          <w:szCs w:val="24"/>
        </w:rPr>
      </w:pPr>
      <w:r w:rsidRPr="00643070">
        <w:rPr>
          <w:rFonts w:eastAsia="Times New Roman"/>
          <w:sz w:val="24"/>
          <w:szCs w:val="24"/>
        </w:rPr>
        <w:t xml:space="preserve">Целью разработки Политики выступает установление правил организации деятельности в области формирования системы </w:t>
      </w:r>
      <w:r w:rsidR="00B22F3B" w:rsidRPr="00643070">
        <w:rPr>
          <w:rFonts w:eastAsia="Times New Roman"/>
          <w:sz w:val="24"/>
          <w:szCs w:val="24"/>
        </w:rPr>
        <w:t>управления рисками и внутреннего контроля</w:t>
      </w:r>
      <w:r w:rsidRPr="00643070">
        <w:rPr>
          <w:rFonts w:eastAsia="Times New Roman"/>
          <w:sz w:val="24"/>
          <w:szCs w:val="24"/>
        </w:rPr>
        <w:t xml:space="preserve"> и на этой основе обеспечение функционирования эффективной системы </w:t>
      </w:r>
      <w:r w:rsidR="00B22F3B" w:rsidRPr="00643070">
        <w:rPr>
          <w:rFonts w:eastAsia="Times New Roman"/>
          <w:sz w:val="24"/>
          <w:szCs w:val="24"/>
        </w:rPr>
        <w:t>управления рисками и внутреннего контроля</w:t>
      </w:r>
      <w:r w:rsidRPr="00643070">
        <w:rPr>
          <w:rFonts w:eastAsia="Times New Roman"/>
          <w:sz w:val="24"/>
          <w:szCs w:val="24"/>
        </w:rPr>
        <w:t xml:space="preserve">, адекватной ценностям и направлениям деятельности </w:t>
      </w:r>
      <w:r w:rsidR="003D7938" w:rsidRPr="00643070">
        <w:rPr>
          <w:rFonts w:eastAsia="Times New Roman"/>
          <w:sz w:val="24"/>
          <w:szCs w:val="24"/>
        </w:rPr>
        <w:t>Общества</w:t>
      </w:r>
      <w:r w:rsidRPr="00643070">
        <w:rPr>
          <w:rFonts w:eastAsia="Times New Roman"/>
          <w:sz w:val="24"/>
          <w:szCs w:val="24"/>
        </w:rPr>
        <w:t>.</w:t>
      </w:r>
    </w:p>
    <w:p w:rsidR="00643070" w:rsidRPr="00643070" w:rsidRDefault="00643070" w:rsidP="00643070">
      <w:pPr>
        <w:shd w:val="clear" w:color="auto" w:fill="FFFFFF"/>
        <w:spacing w:line="276" w:lineRule="auto"/>
        <w:ind w:firstLine="567"/>
        <w:jc w:val="both"/>
        <w:rPr>
          <w:rFonts w:eastAsia="Times New Roman"/>
          <w:sz w:val="24"/>
          <w:szCs w:val="24"/>
        </w:rPr>
      </w:pPr>
    </w:p>
    <w:p w:rsidR="00863813" w:rsidRPr="00643070" w:rsidRDefault="00863813" w:rsidP="00643070">
      <w:pPr>
        <w:shd w:val="clear" w:color="auto" w:fill="FFFFFF"/>
        <w:spacing w:line="276" w:lineRule="auto"/>
        <w:ind w:firstLine="567"/>
        <w:jc w:val="both"/>
        <w:rPr>
          <w:sz w:val="24"/>
          <w:szCs w:val="24"/>
        </w:rPr>
      </w:pPr>
      <w:r w:rsidRPr="00643070">
        <w:rPr>
          <w:rFonts w:eastAsia="Times New Roman"/>
          <w:b/>
          <w:bCs/>
          <w:sz w:val="24"/>
          <w:szCs w:val="24"/>
        </w:rPr>
        <w:t>1.3. Задачи Политики.</w:t>
      </w:r>
    </w:p>
    <w:p w:rsidR="00A154D2" w:rsidRPr="00643070" w:rsidRDefault="005B031C" w:rsidP="00643070">
      <w:pPr>
        <w:shd w:val="clear" w:color="auto" w:fill="FFFFFF"/>
        <w:spacing w:line="276" w:lineRule="auto"/>
        <w:ind w:firstLine="567"/>
        <w:jc w:val="both"/>
        <w:rPr>
          <w:sz w:val="24"/>
          <w:szCs w:val="24"/>
        </w:rPr>
      </w:pPr>
      <w:r w:rsidRPr="00643070">
        <w:rPr>
          <w:rFonts w:eastAsia="Times New Roman"/>
          <w:sz w:val="24"/>
          <w:szCs w:val="24"/>
        </w:rPr>
        <w:t>Задачами Политики являются:</w:t>
      </w:r>
    </w:p>
    <w:p w:rsidR="00A154D2" w:rsidRPr="00643070" w:rsidRDefault="005B031C" w:rsidP="00643070">
      <w:pPr>
        <w:numPr>
          <w:ilvl w:val="0"/>
          <w:numId w:val="1"/>
        </w:numPr>
        <w:shd w:val="clear" w:color="auto" w:fill="FFFFFF"/>
        <w:tabs>
          <w:tab w:val="left" w:pos="706"/>
        </w:tabs>
        <w:spacing w:line="276" w:lineRule="auto"/>
        <w:ind w:firstLine="567"/>
        <w:jc w:val="both"/>
        <w:rPr>
          <w:sz w:val="24"/>
          <w:szCs w:val="24"/>
        </w:rPr>
      </w:pPr>
      <w:r w:rsidRPr="00643070">
        <w:rPr>
          <w:rFonts w:eastAsia="Times New Roman"/>
          <w:sz w:val="24"/>
          <w:szCs w:val="24"/>
        </w:rPr>
        <w:t xml:space="preserve">установление целей, задач, принципов и компонентов процесса </w:t>
      </w:r>
      <w:r w:rsidR="00B22F3B" w:rsidRPr="00643070">
        <w:rPr>
          <w:rFonts w:eastAsia="Times New Roman"/>
          <w:sz w:val="24"/>
          <w:szCs w:val="24"/>
        </w:rPr>
        <w:t>управления рисками и внутреннего контроля</w:t>
      </w:r>
      <w:r w:rsidRPr="00643070">
        <w:rPr>
          <w:rFonts w:eastAsia="Times New Roman"/>
          <w:sz w:val="24"/>
          <w:szCs w:val="24"/>
        </w:rPr>
        <w:t>;</w:t>
      </w:r>
    </w:p>
    <w:p w:rsidR="00A154D2" w:rsidRPr="00643070" w:rsidRDefault="005B031C" w:rsidP="00643070">
      <w:pPr>
        <w:numPr>
          <w:ilvl w:val="0"/>
          <w:numId w:val="1"/>
        </w:numPr>
        <w:shd w:val="clear" w:color="auto" w:fill="FFFFFF"/>
        <w:tabs>
          <w:tab w:val="left" w:pos="706"/>
        </w:tabs>
        <w:spacing w:line="276" w:lineRule="auto"/>
        <w:ind w:firstLine="567"/>
        <w:jc w:val="both"/>
        <w:rPr>
          <w:sz w:val="24"/>
          <w:szCs w:val="24"/>
        </w:rPr>
      </w:pPr>
      <w:r w:rsidRPr="00643070">
        <w:rPr>
          <w:rFonts w:eastAsia="Times New Roman"/>
          <w:sz w:val="24"/>
          <w:szCs w:val="24"/>
        </w:rPr>
        <w:t xml:space="preserve">определение уровней системы органов </w:t>
      </w:r>
      <w:r w:rsidR="00B22F3B" w:rsidRPr="00643070">
        <w:rPr>
          <w:rFonts w:eastAsia="Times New Roman"/>
          <w:sz w:val="24"/>
          <w:szCs w:val="24"/>
        </w:rPr>
        <w:t>управления рисками и внутреннего контроля</w:t>
      </w:r>
      <w:r w:rsidRPr="00643070">
        <w:rPr>
          <w:rFonts w:eastAsia="Times New Roman"/>
          <w:sz w:val="24"/>
          <w:szCs w:val="24"/>
        </w:rPr>
        <w:t xml:space="preserve"> и распределение обязанностей и полномочий между ними;</w:t>
      </w:r>
    </w:p>
    <w:p w:rsidR="00A154D2" w:rsidRPr="00643070" w:rsidRDefault="005B031C" w:rsidP="00643070">
      <w:pPr>
        <w:numPr>
          <w:ilvl w:val="0"/>
          <w:numId w:val="1"/>
        </w:numPr>
        <w:shd w:val="clear" w:color="auto" w:fill="FFFFFF"/>
        <w:tabs>
          <w:tab w:val="left" w:pos="706"/>
        </w:tabs>
        <w:spacing w:line="276" w:lineRule="auto"/>
        <w:ind w:firstLine="567"/>
        <w:jc w:val="both"/>
        <w:rPr>
          <w:sz w:val="24"/>
          <w:szCs w:val="24"/>
        </w:rPr>
      </w:pPr>
      <w:r w:rsidRPr="00643070">
        <w:rPr>
          <w:rFonts w:eastAsia="Times New Roman"/>
          <w:sz w:val="24"/>
          <w:szCs w:val="24"/>
        </w:rPr>
        <w:t xml:space="preserve">определение порядка взаимодействия органов управления, подразделений и ответственных сотрудников, выполняющих функции в рамках системы </w:t>
      </w:r>
      <w:r w:rsidR="00B22F3B" w:rsidRPr="00643070">
        <w:rPr>
          <w:rFonts w:eastAsia="Times New Roman"/>
          <w:sz w:val="24"/>
          <w:szCs w:val="24"/>
        </w:rPr>
        <w:t>управления рисками и внутреннего контроля</w:t>
      </w:r>
      <w:r w:rsidRPr="00643070">
        <w:rPr>
          <w:rFonts w:eastAsia="Times New Roman"/>
          <w:sz w:val="24"/>
          <w:szCs w:val="24"/>
        </w:rPr>
        <w:t>.</w:t>
      </w:r>
    </w:p>
    <w:p w:rsidR="00F0537A" w:rsidRDefault="00F0537A" w:rsidP="00643070">
      <w:pPr>
        <w:shd w:val="clear" w:color="auto" w:fill="FFFFFF"/>
        <w:tabs>
          <w:tab w:val="left" w:pos="706"/>
        </w:tabs>
        <w:spacing w:line="276" w:lineRule="auto"/>
        <w:ind w:firstLine="567"/>
        <w:jc w:val="both"/>
        <w:rPr>
          <w:sz w:val="24"/>
          <w:szCs w:val="24"/>
        </w:rPr>
      </w:pPr>
    </w:p>
    <w:p w:rsidR="00837690" w:rsidRPr="00837690" w:rsidRDefault="00837690" w:rsidP="00837690">
      <w:pPr>
        <w:widowControl/>
        <w:autoSpaceDE/>
        <w:autoSpaceDN/>
        <w:adjustRightInd/>
        <w:spacing w:line="259" w:lineRule="auto"/>
        <w:ind w:firstLine="567"/>
        <w:jc w:val="both"/>
        <w:rPr>
          <w:rFonts w:eastAsia="Calibri"/>
          <w:b/>
          <w:sz w:val="24"/>
          <w:szCs w:val="24"/>
          <w:lang w:eastAsia="en-US"/>
        </w:rPr>
      </w:pPr>
      <w:r w:rsidRPr="00837690">
        <w:rPr>
          <w:rFonts w:eastAsia="Calibri"/>
          <w:b/>
          <w:sz w:val="24"/>
          <w:szCs w:val="24"/>
          <w:lang w:eastAsia="en-US"/>
        </w:rPr>
        <w:t>1.4. Риски, связанные с приобретением размещенных ценных бумаг</w:t>
      </w:r>
      <w:r>
        <w:rPr>
          <w:rFonts w:eastAsia="Calibri"/>
          <w:b/>
          <w:sz w:val="24"/>
          <w:szCs w:val="24"/>
          <w:lang w:eastAsia="en-US"/>
        </w:rPr>
        <w:t>.</w:t>
      </w:r>
    </w:p>
    <w:p w:rsidR="00837690" w:rsidRPr="00837690" w:rsidRDefault="00837690" w:rsidP="00837690">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Руководство Общества постоянно отслеживает ниже названные риски и незамедлительно принимает меры по уменьшению их последствий, пользуясь имеющимися рычагами, внешними и внутренними ресурсами.</w:t>
      </w:r>
    </w:p>
    <w:p w:rsidR="00837690" w:rsidRPr="00837690" w:rsidRDefault="00837690" w:rsidP="00837690">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В качестве мер, способствующих снижению рисков в случае появления негативных факторов являются:</w:t>
      </w:r>
    </w:p>
    <w:p w:rsidR="00837690" w:rsidRPr="00837690" w:rsidRDefault="00837690" w:rsidP="00837690">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 разработка мероприятий предупреждающего и последующего воздействия при угрозе наступления того или иного риска;</w:t>
      </w:r>
    </w:p>
    <w:p w:rsidR="00837690" w:rsidRPr="00837690" w:rsidRDefault="00837690" w:rsidP="00837690">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 резервирование денежных средств или, в случае необходимости, в минимальные сроки получения кредитных ресурсов для устранения возможности возникновения или минимизации потерь от наступления того или иного риска.</w:t>
      </w:r>
    </w:p>
    <w:p w:rsidR="00837690" w:rsidRPr="00837690" w:rsidRDefault="00837690" w:rsidP="00837690">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Специальных факторов риска, действующих только в отношении эмитента, не существует. Из факторов риска, действующих в отношении отрасли и российской экономики в целом, можно выделить следующие:</w:t>
      </w:r>
    </w:p>
    <w:p w:rsidR="00837690" w:rsidRPr="00837690" w:rsidRDefault="00837690" w:rsidP="00837690">
      <w:pPr>
        <w:keepNext/>
        <w:keepLines/>
        <w:widowControl/>
        <w:autoSpaceDE/>
        <w:autoSpaceDN/>
        <w:adjustRightInd/>
        <w:spacing w:line="276" w:lineRule="auto"/>
        <w:ind w:firstLine="567"/>
        <w:outlineLvl w:val="2"/>
        <w:rPr>
          <w:rFonts w:eastAsia="Times New Roman"/>
          <w:color w:val="000000"/>
          <w:sz w:val="24"/>
          <w:szCs w:val="24"/>
          <w:u w:val="single"/>
          <w:lang w:eastAsia="en-US"/>
        </w:rPr>
      </w:pPr>
    </w:p>
    <w:p w:rsidR="00837690" w:rsidRPr="00837690" w:rsidRDefault="00837690" w:rsidP="00837690">
      <w:pPr>
        <w:keepNext/>
        <w:keepLines/>
        <w:widowControl/>
        <w:autoSpaceDE/>
        <w:autoSpaceDN/>
        <w:adjustRightInd/>
        <w:spacing w:line="276" w:lineRule="auto"/>
        <w:ind w:firstLine="567"/>
        <w:outlineLvl w:val="2"/>
        <w:rPr>
          <w:rFonts w:eastAsia="Times New Roman"/>
          <w:i/>
          <w:color w:val="1F4D78"/>
          <w:sz w:val="24"/>
          <w:szCs w:val="24"/>
          <w:lang w:eastAsia="en-US"/>
        </w:rPr>
      </w:pPr>
      <w:bookmarkStart w:id="0" w:name="_Toc515629240"/>
      <w:r w:rsidRPr="00837690">
        <w:rPr>
          <w:rFonts w:eastAsia="Times New Roman"/>
          <w:i/>
          <w:color w:val="000000"/>
          <w:sz w:val="24"/>
          <w:szCs w:val="24"/>
          <w:lang w:eastAsia="en-US"/>
        </w:rPr>
        <w:t>1.4.1. Отраслевые риски.</w:t>
      </w:r>
      <w:bookmarkEnd w:id="0"/>
    </w:p>
    <w:p w:rsidR="00837690" w:rsidRPr="00837690" w:rsidRDefault="00837690" w:rsidP="00837690">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Эмитенту необходимо учитывать вероятность возникновения того или иного риска на всех стадиях производства - от закупки сырья до реализации готовой продукции. В период становления рыночных отношений очень сложно предусмотреть все риски.</w:t>
      </w:r>
    </w:p>
    <w:p w:rsidR="00837690" w:rsidRPr="00837690" w:rsidRDefault="00837690" w:rsidP="00837690">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Предполагаемые действия в случае наступления того или иного риска: комплексная программа сокращения издержек; капитализация основных средств.</w:t>
      </w:r>
    </w:p>
    <w:p w:rsidR="00837690" w:rsidRPr="00837690" w:rsidRDefault="00837690" w:rsidP="00837690">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Существенный рост цен на сырье и услуги, используемые эмитентом в рамках своей деятельности, может привести к росту условно-постоянных издержек. Данный риск может негативно сказаться на деятельности эмитента, так как их наступление повлечет снижение прибыльности.</w:t>
      </w:r>
    </w:p>
    <w:p w:rsidR="00837690" w:rsidRPr="00837690" w:rsidRDefault="00837690" w:rsidP="00837690">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Зависимость эмитента от внешних рынков является незначительной, т.к. 100% от общего объема продукции реализуется на территории Российской Федерации. Риски, связанные с внешним рынком, не существуют, так как эмитент не осуществляет деятельность по экспорту.</w:t>
      </w:r>
    </w:p>
    <w:p w:rsidR="00837690" w:rsidRPr="00837690" w:rsidRDefault="00837690" w:rsidP="00837690">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Влияние возможного ухудшения ситуации в отрасли эмитента на его деятельность и исполнение им обязательств по ценным бумагам. Наиболее значимые, по мнению эмитента, возможные изменения в отрасли (отдельно на внутреннем и внешнем рынках), а также предполагаемые действия эмитента в этом случае:</w:t>
      </w:r>
    </w:p>
    <w:p w:rsidR="00837690" w:rsidRPr="00837690" w:rsidRDefault="00837690" w:rsidP="00837690">
      <w:pPr>
        <w:widowControl/>
        <w:autoSpaceDE/>
        <w:autoSpaceDN/>
        <w:adjustRightInd/>
        <w:spacing w:line="276" w:lineRule="auto"/>
        <w:ind w:firstLine="567"/>
        <w:jc w:val="both"/>
        <w:rPr>
          <w:rFonts w:eastAsia="Calibri"/>
          <w:bCs/>
          <w:iCs/>
          <w:sz w:val="24"/>
          <w:szCs w:val="24"/>
          <w:lang w:eastAsia="en-US"/>
        </w:rPr>
      </w:pPr>
      <w:r w:rsidRPr="00837690">
        <w:rPr>
          <w:rFonts w:eastAsia="Calibri"/>
          <w:bCs/>
          <w:iCs/>
          <w:sz w:val="24"/>
          <w:szCs w:val="24"/>
          <w:lang w:eastAsia="en-US"/>
        </w:rPr>
        <w:t>Основной деятельностью Эмитента является производство сельскохозяйственной продукции (зерна, молока и мяса крупного рогатого скота в живом весе).</w:t>
      </w:r>
    </w:p>
    <w:p w:rsidR="00837690" w:rsidRPr="00B43965" w:rsidRDefault="00837690" w:rsidP="00837690">
      <w:pPr>
        <w:widowControl/>
        <w:autoSpaceDE/>
        <w:autoSpaceDN/>
        <w:adjustRightInd/>
        <w:spacing w:line="276" w:lineRule="auto"/>
        <w:ind w:firstLine="567"/>
        <w:jc w:val="both"/>
        <w:rPr>
          <w:rFonts w:eastAsia="Calibri"/>
          <w:sz w:val="24"/>
          <w:szCs w:val="24"/>
          <w:u w:val="single"/>
        </w:rPr>
      </w:pPr>
      <w:r w:rsidRPr="00B43965">
        <w:rPr>
          <w:rFonts w:eastAsia="Calibri"/>
          <w:sz w:val="24"/>
          <w:szCs w:val="24"/>
          <w:u w:val="single"/>
          <w:lang w:eastAsia="en-US"/>
        </w:rPr>
        <w:t>Внутренний рынок</w:t>
      </w:r>
    </w:p>
    <w:p w:rsidR="00837690" w:rsidRPr="00837690" w:rsidRDefault="00837690" w:rsidP="00837690">
      <w:pPr>
        <w:widowControl/>
        <w:tabs>
          <w:tab w:val="left" w:pos="709"/>
          <w:tab w:val="left" w:pos="1701"/>
        </w:tabs>
        <w:autoSpaceDE/>
        <w:autoSpaceDN/>
        <w:adjustRightInd/>
        <w:spacing w:line="276" w:lineRule="auto"/>
        <w:ind w:firstLine="567"/>
        <w:jc w:val="both"/>
        <w:rPr>
          <w:rFonts w:eastAsia="Times New Roman"/>
          <w:bCs/>
          <w:iCs/>
          <w:sz w:val="24"/>
          <w:szCs w:val="24"/>
          <w:lang w:eastAsia="en-US"/>
        </w:rPr>
      </w:pPr>
      <w:r w:rsidRPr="00837690">
        <w:rPr>
          <w:rFonts w:eastAsia="Calibri"/>
          <w:bCs/>
          <w:iCs/>
          <w:sz w:val="24"/>
          <w:szCs w:val="24"/>
          <w:lang w:eastAsia="en-US"/>
        </w:rPr>
        <w:t>Наиболее значимые отраслевые риски, способные оказать влияние на деятельность Эмитента на внутреннем рынке:</w:t>
      </w:r>
    </w:p>
    <w:p w:rsidR="00837690" w:rsidRPr="00837690" w:rsidRDefault="00837690" w:rsidP="00837690">
      <w:pPr>
        <w:widowControl/>
        <w:numPr>
          <w:ilvl w:val="0"/>
          <w:numId w:val="7"/>
        </w:numPr>
        <w:tabs>
          <w:tab w:val="left" w:pos="709"/>
          <w:tab w:val="left" w:pos="1701"/>
        </w:tabs>
        <w:autoSpaceDE/>
        <w:autoSpaceDN/>
        <w:adjustRightInd/>
        <w:spacing w:line="276" w:lineRule="auto"/>
        <w:ind w:left="0" w:firstLine="567"/>
        <w:jc w:val="both"/>
        <w:rPr>
          <w:rFonts w:eastAsia="Calibri"/>
          <w:bCs/>
          <w:iCs/>
          <w:sz w:val="24"/>
          <w:szCs w:val="24"/>
          <w:lang w:eastAsia="en-US"/>
        </w:rPr>
      </w:pPr>
      <w:r w:rsidRPr="00837690">
        <w:rPr>
          <w:rFonts w:eastAsia="Calibri"/>
          <w:bCs/>
          <w:iCs/>
          <w:sz w:val="24"/>
          <w:szCs w:val="24"/>
          <w:lang w:eastAsia="en-US"/>
        </w:rPr>
        <w:t>рост стоимости электроэнергии и материалов (как следствие (влияние) – рост себестоимости);</w:t>
      </w:r>
    </w:p>
    <w:p w:rsidR="00837690" w:rsidRPr="00837690" w:rsidRDefault="00837690" w:rsidP="00837690">
      <w:pPr>
        <w:widowControl/>
        <w:numPr>
          <w:ilvl w:val="0"/>
          <w:numId w:val="7"/>
        </w:numPr>
        <w:tabs>
          <w:tab w:val="left" w:pos="709"/>
          <w:tab w:val="left" w:pos="1701"/>
        </w:tabs>
        <w:autoSpaceDE/>
        <w:autoSpaceDN/>
        <w:adjustRightInd/>
        <w:spacing w:line="276" w:lineRule="auto"/>
        <w:ind w:left="0" w:firstLine="567"/>
        <w:jc w:val="both"/>
        <w:rPr>
          <w:rFonts w:eastAsia="Calibri"/>
          <w:bCs/>
          <w:iCs/>
          <w:sz w:val="24"/>
          <w:szCs w:val="24"/>
          <w:lang w:eastAsia="en-US"/>
        </w:rPr>
      </w:pPr>
      <w:r w:rsidRPr="00837690">
        <w:rPr>
          <w:rFonts w:eastAsia="Calibri"/>
          <w:bCs/>
          <w:iCs/>
          <w:sz w:val="24"/>
          <w:szCs w:val="24"/>
          <w:lang w:eastAsia="en-US"/>
        </w:rPr>
        <w:t>открытие конкурирующих производств Эмитента (как следствие (влияние) – возможная потеря доли рынка);</w:t>
      </w:r>
    </w:p>
    <w:p w:rsidR="00837690" w:rsidRPr="00837690" w:rsidRDefault="00837690" w:rsidP="00837690">
      <w:pPr>
        <w:widowControl/>
        <w:tabs>
          <w:tab w:val="left" w:pos="709"/>
          <w:tab w:val="left" w:pos="1701"/>
        </w:tabs>
        <w:autoSpaceDE/>
        <w:autoSpaceDN/>
        <w:adjustRightInd/>
        <w:spacing w:line="276" w:lineRule="auto"/>
        <w:ind w:firstLine="567"/>
        <w:jc w:val="both"/>
        <w:rPr>
          <w:rFonts w:eastAsia="Times New Roman"/>
          <w:bCs/>
          <w:iCs/>
          <w:sz w:val="24"/>
          <w:szCs w:val="24"/>
          <w:lang w:eastAsia="en-US"/>
        </w:rPr>
      </w:pPr>
      <w:r w:rsidRPr="00837690">
        <w:rPr>
          <w:rFonts w:eastAsia="Calibri"/>
          <w:bCs/>
          <w:iCs/>
          <w:sz w:val="24"/>
          <w:szCs w:val="24"/>
          <w:lang w:eastAsia="en-US"/>
        </w:rPr>
        <w:t>Наступление указанных рисков может негативно повлиять на исполнение Эмитентом обязательств по ценным бумагам. Для снижения возможного негативного влияния указанных рисков, необходимо осуществление следующих действий:</w:t>
      </w:r>
    </w:p>
    <w:p w:rsidR="00837690" w:rsidRPr="00837690" w:rsidRDefault="00837690" w:rsidP="00837690">
      <w:pPr>
        <w:widowControl/>
        <w:tabs>
          <w:tab w:val="left" w:pos="709"/>
        </w:tabs>
        <w:autoSpaceDE/>
        <w:autoSpaceDN/>
        <w:adjustRightInd/>
        <w:spacing w:line="276" w:lineRule="auto"/>
        <w:ind w:firstLine="567"/>
        <w:jc w:val="both"/>
        <w:rPr>
          <w:rFonts w:eastAsia="Calibri"/>
          <w:bCs/>
          <w:iCs/>
          <w:sz w:val="24"/>
          <w:szCs w:val="24"/>
          <w:lang w:eastAsia="en-US"/>
        </w:rPr>
      </w:pPr>
      <w:r w:rsidRPr="00837690">
        <w:rPr>
          <w:rFonts w:eastAsia="Calibri"/>
          <w:bCs/>
          <w:iCs/>
          <w:sz w:val="24"/>
          <w:szCs w:val="24"/>
          <w:lang w:eastAsia="en-US"/>
        </w:rPr>
        <w:t>•</w:t>
      </w:r>
      <w:r w:rsidRPr="00837690">
        <w:rPr>
          <w:rFonts w:eastAsia="Calibri"/>
          <w:bCs/>
          <w:iCs/>
          <w:sz w:val="24"/>
          <w:szCs w:val="24"/>
          <w:lang w:eastAsia="en-US"/>
        </w:rPr>
        <w:tab/>
        <w:t>внедрение мероприятий по снижению себестоимости, повышению производительности труда;</w:t>
      </w:r>
    </w:p>
    <w:p w:rsidR="00837690" w:rsidRPr="00837690" w:rsidRDefault="00837690" w:rsidP="00837690">
      <w:pPr>
        <w:widowControl/>
        <w:tabs>
          <w:tab w:val="left" w:pos="709"/>
        </w:tabs>
        <w:autoSpaceDE/>
        <w:autoSpaceDN/>
        <w:adjustRightInd/>
        <w:spacing w:line="276" w:lineRule="auto"/>
        <w:ind w:firstLine="567"/>
        <w:jc w:val="both"/>
        <w:rPr>
          <w:rFonts w:eastAsia="Calibri"/>
          <w:bCs/>
          <w:iCs/>
          <w:sz w:val="24"/>
          <w:szCs w:val="24"/>
          <w:lang w:eastAsia="en-US"/>
        </w:rPr>
      </w:pPr>
      <w:r w:rsidRPr="00837690">
        <w:rPr>
          <w:rFonts w:eastAsia="Calibri"/>
          <w:bCs/>
          <w:iCs/>
          <w:sz w:val="24"/>
          <w:szCs w:val="24"/>
          <w:lang w:eastAsia="en-US"/>
        </w:rPr>
        <w:t>•</w:t>
      </w:r>
      <w:r w:rsidRPr="00837690">
        <w:rPr>
          <w:rFonts w:eastAsia="Calibri"/>
          <w:bCs/>
          <w:iCs/>
          <w:sz w:val="24"/>
          <w:szCs w:val="24"/>
          <w:lang w:eastAsia="en-US"/>
        </w:rPr>
        <w:tab/>
        <w:t>диверсификация деятельности Эмитента, выход на новые рынки;</w:t>
      </w:r>
    </w:p>
    <w:p w:rsidR="00837690" w:rsidRPr="00837690" w:rsidRDefault="00837690" w:rsidP="00837690">
      <w:pPr>
        <w:widowControl/>
        <w:numPr>
          <w:ilvl w:val="0"/>
          <w:numId w:val="8"/>
        </w:numPr>
        <w:tabs>
          <w:tab w:val="left" w:pos="709"/>
        </w:tabs>
        <w:autoSpaceDE/>
        <w:autoSpaceDN/>
        <w:adjustRightInd/>
        <w:spacing w:line="276" w:lineRule="auto"/>
        <w:ind w:left="0" w:firstLine="567"/>
        <w:jc w:val="both"/>
        <w:rPr>
          <w:rFonts w:eastAsia="Calibri"/>
          <w:bCs/>
          <w:iCs/>
          <w:sz w:val="24"/>
          <w:szCs w:val="24"/>
          <w:lang w:eastAsia="en-US"/>
        </w:rPr>
      </w:pPr>
      <w:r w:rsidRPr="00837690">
        <w:rPr>
          <w:rFonts w:eastAsia="Calibri"/>
          <w:bCs/>
          <w:iCs/>
          <w:sz w:val="24"/>
          <w:szCs w:val="24"/>
          <w:lang w:eastAsia="en-US"/>
        </w:rPr>
        <w:t>дальнейшее расширение потребительских качеств выпускаемой продукции;</w:t>
      </w:r>
    </w:p>
    <w:p w:rsidR="00837690" w:rsidRPr="00837690" w:rsidRDefault="00837690" w:rsidP="00837690">
      <w:pPr>
        <w:widowControl/>
        <w:tabs>
          <w:tab w:val="left" w:pos="709"/>
        </w:tabs>
        <w:autoSpaceDE/>
        <w:autoSpaceDN/>
        <w:adjustRightInd/>
        <w:spacing w:line="276" w:lineRule="auto"/>
        <w:ind w:firstLine="567"/>
        <w:jc w:val="both"/>
        <w:rPr>
          <w:rFonts w:eastAsia="Calibri"/>
          <w:bCs/>
          <w:iCs/>
          <w:sz w:val="24"/>
          <w:szCs w:val="24"/>
          <w:lang w:eastAsia="en-US"/>
        </w:rPr>
      </w:pPr>
      <w:r w:rsidRPr="00837690">
        <w:rPr>
          <w:rFonts w:eastAsia="Calibri"/>
          <w:bCs/>
          <w:iCs/>
          <w:sz w:val="24"/>
          <w:szCs w:val="24"/>
          <w:lang w:eastAsia="en-US"/>
        </w:rPr>
        <w:t>•</w:t>
      </w:r>
      <w:r w:rsidRPr="00837690">
        <w:rPr>
          <w:rFonts w:eastAsia="Calibri"/>
          <w:bCs/>
          <w:iCs/>
          <w:sz w:val="24"/>
          <w:szCs w:val="24"/>
          <w:lang w:eastAsia="en-US"/>
        </w:rPr>
        <w:tab/>
        <w:t>создание и вывод на рынок продуктов с высоким экспортным потенциалом.</w:t>
      </w:r>
    </w:p>
    <w:p w:rsidR="00837690" w:rsidRPr="00B43965" w:rsidRDefault="00837690" w:rsidP="00837690">
      <w:pPr>
        <w:widowControl/>
        <w:autoSpaceDE/>
        <w:autoSpaceDN/>
        <w:adjustRightInd/>
        <w:spacing w:line="276" w:lineRule="auto"/>
        <w:ind w:firstLine="567"/>
        <w:jc w:val="both"/>
        <w:rPr>
          <w:rFonts w:eastAsia="Times New Roman"/>
          <w:bCs/>
          <w:iCs/>
          <w:sz w:val="24"/>
          <w:szCs w:val="24"/>
          <w:u w:val="single"/>
          <w:lang w:eastAsia="en-US"/>
        </w:rPr>
      </w:pPr>
      <w:r w:rsidRPr="00B43965">
        <w:rPr>
          <w:rFonts w:eastAsia="Calibri"/>
          <w:bCs/>
          <w:iCs/>
          <w:sz w:val="24"/>
          <w:szCs w:val="24"/>
          <w:u w:val="single"/>
          <w:lang w:eastAsia="en-US"/>
        </w:rPr>
        <w:t>Внешний рынок.</w:t>
      </w:r>
    </w:p>
    <w:p w:rsidR="00837690" w:rsidRPr="00837690" w:rsidRDefault="00837690" w:rsidP="00837690">
      <w:pPr>
        <w:widowControl/>
        <w:autoSpaceDE/>
        <w:autoSpaceDN/>
        <w:adjustRightInd/>
        <w:spacing w:line="276" w:lineRule="auto"/>
        <w:ind w:firstLine="567"/>
        <w:jc w:val="both"/>
        <w:rPr>
          <w:rFonts w:eastAsia="Calibri"/>
          <w:bCs/>
          <w:iCs/>
          <w:sz w:val="24"/>
          <w:szCs w:val="24"/>
          <w:lang w:eastAsia="en-US"/>
        </w:rPr>
      </w:pPr>
      <w:r w:rsidRPr="00837690">
        <w:rPr>
          <w:rFonts w:eastAsia="Calibri"/>
          <w:bCs/>
          <w:iCs/>
          <w:sz w:val="24"/>
          <w:szCs w:val="24"/>
          <w:lang w:eastAsia="en-US"/>
        </w:rPr>
        <w:t>Наиболее значимые отраслевые риски, способные оказать влияние на деятельность Эмитента на внешнем рынке</w:t>
      </w:r>
      <w:r w:rsidRPr="00837690">
        <w:rPr>
          <w:rFonts w:eastAsia="Calibri"/>
          <w:sz w:val="24"/>
          <w:szCs w:val="24"/>
          <w:lang w:eastAsia="en-US"/>
        </w:rPr>
        <w:t xml:space="preserve"> (</w:t>
      </w:r>
      <w:r w:rsidRPr="00837690">
        <w:rPr>
          <w:rFonts w:eastAsia="Calibri"/>
          <w:bCs/>
          <w:iCs/>
          <w:sz w:val="24"/>
          <w:szCs w:val="24"/>
          <w:lang w:eastAsia="en-US"/>
        </w:rPr>
        <w:t>и, как следствие, негативно повлиять на исполнение Эмитентом обязательств по ценным бумагам):</w:t>
      </w:r>
    </w:p>
    <w:p w:rsidR="00837690" w:rsidRPr="00837690" w:rsidRDefault="00837690" w:rsidP="00837690">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Экспансия мировых лидеров на рынки СНГ, в том числе, путем локализации производства. Причины возникновения риска:</w:t>
      </w:r>
    </w:p>
    <w:p w:rsidR="00837690" w:rsidRPr="00837690" w:rsidRDefault="00837690" w:rsidP="00837690">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 насыщение производителями-импортерами своих внутренних рынков;</w:t>
      </w:r>
    </w:p>
    <w:p w:rsidR="00837690" w:rsidRPr="00837690" w:rsidRDefault="00837690" w:rsidP="00837690">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 более широкое продуктовое предложение конкурентов, способное удовлетворять различные потребности потребителей в экспортных странах.</w:t>
      </w:r>
    </w:p>
    <w:p w:rsidR="00837690" w:rsidRPr="00837690" w:rsidRDefault="00837690" w:rsidP="00837690">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 xml:space="preserve">Влияние на бизнес Эмитента: </w:t>
      </w:r>
    </w:p>
    <w:p w:rsidR="00837690" w:rsidRPr="00837690" w:rsidRDefault="00837690" w:rsidP="00837690">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 снижение продаж и прибыли.</w:t>
      </w:r>
    </w:p>
    <w:p w:rsidR="00837690" w:rsidRPr="00837690" w:rsidRDefault="00837690" w:rsidP="00837690">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Метод управления риском (предполагаемые действия эмитента в этом случае):</w:t>
      </w:r>
    </w:p>
    <w:p w:rsidR="00837690" w:rsidRPr="00837690" w:rsidRDefault="00837690" w:rsidP="00837690">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w:t>
      </w:r>
      <w:r w:rsidRPr="00837690">
        <w:rPr>
          <w:rFonts w:eastAsia="Calibri"/>
          <w:sz w:val="24"/>
          <w:szCs w:val="24"/>
          <w:lang w:eastAsia="en-US"/>
        </w:rPr>
        <w:tab/>
        <w:t>повышение конкурентоспособности продукции, в том числе и за счет более производства высококачественной продукции;</w:t>
      </w:r>
    </w:p>
    <w:p w:rsidR="00837690" w:rsidRPr="00837690" w:rsidRDefault="00837690" w:rsidP="00837690">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w:t>
      </w:r>
      <w:r w:rsidRPr="00837690">
        <w:rPr>
          <w:rFonts w:eastAsia="Calibri"/>
          <w:sz w:val="24"/>
          <w:szCs w:val="24"/>
          <w:lang w:eastAsia="en-US"/>
        </w:rPr>
        <w:tab/>
        <w:t>внедрение более гибкой политики продаж.</w:t>
      </w:r>
    </w:p>
    <w:p w:rsidR="00837690" w:rsidRPr="00837690" w:rsidRDefault="00837690" w:rsidP="00837690">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Риски, связанные с возможным изменением цен на сырье, услуги, используемые эмитентом в своей деятельности, и их влияние на деятельность эмитента и исполнение им обязательств по ценным бумагам:</w:t>
      </w:r>
    </w:p>
    <w:p w:rsidR="00837690" w:rsidRPr="00B43965" w:rsidRDefault="00837690" w:rsidP="00837690">
      <w:pPr>
        <w:widowControl/>
        <w:autoSpaceDE/>
        <w:autoSpaceDN/>
        <w:adjustRightInd/>
        <w:spacing w:line="276" w:lineRule="auto"/>
        <w:ind w:firstLine="567"/>
        <w:jc w:val="both"/>
        <w:rPr>
          <w:rFonts w:eastAsia="Calibri"/>
          <w:sz w:val="24"/>
          <w:szCs w:val="24"/>
          <w:u w:val="single"/>
          <w:lang w:eastAsia="en-US"/>
        </w:rPr>
      </w:pPr>
      <w:r w:rsidRPr="00B43965">
        <w:rPr>
          <w:rFonts w:eastAsia="Calibri"/>
          <w:sz w:val="24"/>
          <w:szCs w:val="24"/>
          <w:u w:val="single"/>
          <w:lang w:eastAsia="en-US"/>
        </w:rPr>
        <w:t>Внутренний рынок</w:t>
      </w:r>
    </w:p>
    <w:p w:rsidR="00837690" w:rsidRPr="00837690" w:rsidRDefault="00837690" w:rsidP="00837690">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Эмитент подвержен рискам, связанным с возможным изменением цен на сырье, услуги, используемые им в своей деятельности. Причины наличия указанных рисков:</w:t>
      </w:r>
    </w:p>
    <w:p w:rsidR="00837690" w:rsidRPr="00837690" w:rsidRDefault="00837690" w:rsidP="00837690">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 модернизация и создание новых энергоемких производственных мощностей;</w:t>
      </w:r>
    </w:p>
    <w:p w:rsidR="00837690" w:rsidRPr="00837690" w:rsidRDefault="00837690" w:rsidP="00837690">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 практически монопольное положение на рынке ряда поставщиков материалов и сырья;</w:t>
      </w:r>
    </w:p>
    <w:p w:rsidR="00837690" w:rsidRPr="00837690" w:rsidRDefault="00837690" w:rsidP="00837690">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 нестабильная ситуация на мировых финансовых рынках - рост курса доллара;</w:t>
      </w:r>
    </w:p>
    <w:p w:rsidR="00837690" w:rsidRPr="00837690" w:rsidRDefault="00837690" w:rsidP="00837690">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 повышение цен на услуги естественных монополий.</w:t>
      </w:r>
    </w:p>
    <w:p w:rsidR="00837690" w:rsidRPr="00837690" w:rsidRDefault="00837690" w:rsidP="00837690">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Влияние указанных рисков на деятельность Эмитента и исполнение им обязательств по ценным бумагам:</w:t>
      </w:r>
    </w:p>
    <w:p w:rsidR="00837690" w:rsidRPr="00837690" w:rsidRDefault="00837690" w:rsidP="00837690">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 заметное возрастание издержек во всех отраслях экономики, что может оказать негативное влияние на деятельность Эмитента;</w:t>
      </w:r>
    </w:p>
    <w:p w:rsidR="00837690" w:rsidRPr="00837690" w:rsidRDefault="00837690" w:rsidP="00837690">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 снижение конкурентоспособности продукции по цене.</w:t>
      </w:r>
    </w:p>
    <w:p w:rsidR="00837690" w:rsidRPr="00837690" w:rsidRDefault="00837690" w:rsidP="00837690">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Наступление указанных рисков может негативно повлиять на исполнение Эмитентом обязательств по ценным бумагам.</w:t>
      </w:r>
    </w:p>
    <w:p w:rsidR="00837690" w:rsidRPr="00837690" w:rsidRDefault="00837690" w:rsidP="00837690">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Метод управления риском:</w:t>
      </w:r>
    </w:p>
    <w:p w:rsidR="00837690" w:rsidRPr="00837690" w:rsidRDefault="00837690" w:rsidP="00837690">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 поиск новых поставщиков для снижения зависимости от одного поставщика;</w:t>
      </w:r>
    </w:p>
    <w:p w:rsidR="00837690" w:rsidRPr="00837690" w:rsidRDefault="00E81981" w:rsidP="00837690">
      <w:pPr>
        <w:widowControl/>
        <w:autoSpaceDE/>
        <w:autoSpaceDN/>
        <w:adjustRightInd/>
        <w:spacing w:line="276" w:lineRule="auto"/>
        <w:ind w:firstLine="567"/>
        <w:jc w:val="both"/>
        <w:rPr>
          <w:rFonts w:eastAsia="Calibri"/>
          <w:sz w:val="24"/>
          <w:szCs w:val="24"/>
          <w:lang w:eastAsia="en-US"/>
        </w:rPr>
      </w:pPr>
      <w:r>
        <w:rPr>
          <w:rFonts w:eastAsia="Calibri"/>
          <w:sz w:val="24"/>
          <w:szCs w:val="24"/>
          <w:lang w:eastAsia="en-US"/>
        </w:rPr>
        <w:t xml:space="preserve">- </w:t>
      </w:r>
      <w:r w:rsidR="00837690" w:rsidRPr="00837690">
        <w:rPr>
          <w:rFonts w:eastAsia="Calibri"/>
          <w:sz w:val="24"/>
          <w:szCs w:val="24"/>
          <w:lang w:eastAsia="en-US"/>
        </w:rPr>
        <w:t>применение эффективных систем экономии сырья и услуг используемых Эмитентов;</w:t>
      </w:r>
    </w:p>
    <w:p w:rsidR="00837690" w:rsidRPr="00837690" w:rsidRDefault="00837690" w:rsidP="00837690">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 работа с поставщиками по повышению прозрачности их ценообразования;</w:t>
      </w:r>
    </w:p>
    <w:p w:rsidR="00837690" w:rsidRPr="00837690" w:rsidRDefault="00837690" w:rsidP="00837690">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 поиск и привлечение альтернативных поставщиков.</w:t>
      </w:r>
    </w:p>
    <w:p w:rsidR="00837690" w:rsidRPr="00B43965" w:rsidRDefault="00837690" w:rsidP="00837690">
      <w:pPr>
        <w:widowControl/>
        <w:autoSpaceDE/>
        <w:autoSpaceDN/>
        <w:adjustRightInd/>
        <w:spacing w:line="276" w:lineRule="auto"/>
        <w:ind w:firstLine="567"/>
        <w:jc w:val="both"/>
        <w:rPr>
          <w:rFonts w:eastAsia="Calibri"/>
          <w:sz w:val="24"/>
          <w:szCs w:val="24"/>
          <w:u w:val="single"/>
          <w:lang w:eastAsia="en-US"/>
        </w:rPr>
      </w:pPr>
      <w:r w:rsidRPr="00B43965">
        <w:rPr>
          <w:rFonts w:eastAsia="Calibri"/>
          <w:sz w:val="24"/>
          <w:szCs w:val="24"/>
          <w:u w:val="single"/>
          <w:lang w:eastAsia="en-US"/>
        </w:rPr>
        <w:t>Внешний рынок</w:t>
      </w:r>
    </w:p>
    <w:p w:rsidR="00837690" w:rsidRPr="00837690" w:rsidRDefault="00837690" w:rsidP="00837690">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В связи с тем, что Эмитент не осуществляет закупку сырья и материалов у иностранных производителей, изменение ухудшения ситуации на внешнем рынке может только опосредованно оказать отрицательное влияние на результаты деятельности Эмитента.</w:t>
      </w:r>
    </w:p>
    <w:p w:rsidR="00837690" w:rsidRPr="00837690" w:rsidRDefault="00837690" w:rsidP="00837690">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Исходя из вышеизложенного, Эмитент оценивает влияние вышеописанных рисков на исполнение обязательств по ценным бумагам как незначительное.</w:t>
      </w:r>
    </w:p>
    <w:p w:rsidR="00837690" w:rsidRPr="00837690" w:rsidRDefault="00837690" w:rsidP="00837690">
      <w:pPr>
        <w:widowControl/>
        <w:autoSpaceDE/>
        <w:autoSpaceDN/>
        <w:adjustRightInd/>
        <w:spacing w:line="276" w:lineRule="auto"/>
        <w:ind w:firstLine="567"/>
        <w:jc w:val="both"/>
        <w:rPr>
          <w:rFonts w:eastAsia="Times New Roman"/>
          <w:sz w:val="24"/>
          <w:szCs w:val="24"/>
          <w:lang w:eastAsia="en-US"/>
        </w:rPr>
      </w:pPr>
      <w:r w:rsidRPr="00837690">
        <w:rPr>
          <w:rFonts w:eastAsia="Calibri"/>
          <w:sz w:val="24"/>
          <w:szCs w:val="24"/>
          <w:lang w:eastAsia="en-US"/>
        </w:rPr>
        <w:t>Риски, связанные с возможным изменением цен на продукцию и/или услуги эмитента (отдельно на внутреннем и внешнем рынках), и их влияние на деятельность эмитента и исполнение им обязательств по ценным бумагам:</w:t>
      </w:r>
    </w:p>
    <w:p w:rsidR="00837690" w:rsidRPr="00B43965" w:rsidRDefault="00837690" w:rsidP="00837690">
      <w:pPr>
        <w:widowControl/>
        <w:autoSpaceDE/>
        <w:autoSpaceDN/>
        <w:adjustRightInd/>
        <w:spacing w:line="276" w:lineRule="auto"/>
        <w:ind w:firstLine="567"/>
        <w:jc w:val="both"/>
        <w:rPr>
          <w:rFonts w:eastAsia="Calibri"/>
          <w:sz w:val="24"/>
          <w:szCs w:val="24"/>
          <w:u w:val="single"/>
        </w:rPr>
      </w:pPr>
      <w:r w:rsidRPr="00B43965">
        <w:rPr>
          <w:rFonts w:eastAsia="Calibri"/>
          <w:sz w:val="24"/>
          <w:szCs w:val="24"/>
          <w:u w:val="single"/>
          <w:lang w:eastAsia="en-US"/>
        </w:rPr>
        <w:t>Внутренний рынок</w:t>
      </w:r>
    </w:p>
    <w:p w:rsidR="00837690" w:rsidRPr="00837690" w:rsidRDefault="00837690" w:rsidP="00837690">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К рискам, связанным с возможным изменением цен на продукцию и/или услуги эмитента, можно отнести:</w:t>
      </w:r>
    </w:p>
    <w:p w:rsidR="00837690" w:rsidRPr="00837690" w:rsidRDefault="00837690" w:rsidP="00837690">
      <w:pPr>
        <w:widowControl/>
        <w:autoSpaceDE/>
        <w:autoSpaceDN/>
        <w:adjustRightInd/>
        <w:spacing w:line="276" w:lineRule="auto"/>
        <w:ind w:firstLine="567"/>
        <w:jc w:val="both"/>
        <w:rPr>
          <w:rFonts w:eastAsia="Calibri"/>
          <w:bCs/>
          <w:iCs/>
          <w:sz w:val="24"/>
          <w:szCs w:val="24"/>
          <w:lang w:eastAsia="en-US"/>
        </w:rPr>
      </w:pPr>
      <w:r w:rsidRPr="00837690">
        <w:rPr>
          <w:rFonts w:eastAsia="Calibri"/>
          <w:bCs/>
          <w:iCs/>
          <w:sz w:val="24"/>
          <w:szCs w:val="24"/>
          <w:lang w:eastAsia="en-US"/>
        </w:rPr>
        <w:t>- рост затрат, связанных с социальными и трудовыми обязанностями предприятия;</w:t>
      </w:r>
    </w:p>
    <w:p w:rsidR="00837690" w:rsidRPr="00837690" w:rsidRDefault="00837690" w:rsidP="00837690">
      <w:pPr>
        <w:widowControl/>
        <w:autoSpaceDE/>
        <w:autoSpaceDN/>
        <w:adjustRightInd/>
        <w:spacing w:line="276" w:lineRule="auto"/>
        <w:ind w:firstLine="567"/>
        <w:jc w:val="both"/>
        <w:rPr>
          <w:rFonts w:eastAsia="Calibri"/>
          <w:bCs/>
          <w:iCs/>
          <w:sz w:val="24"/>
          <w:szCs w:val="24"/>
          <w:lang w:eastAsia="en-US"/>
        </w:rPr>
      </w:pPr>
      <w:r w:rsidRPr="00837690">
        <w:rPr>
          <w:rFonts w:eastAsia="Calibri"/>
          <w:bCs/>
          <w:iCs/>
          <w:sz w:val="24"/>
          <w:szCs w:val="24"/>
          <w:lang w:eastAsia="en-US"/>
        </w:rPr>
        <w:t>- рост доли накладных расходов в цене;</w:t>
      </w:r>
    </w:p>
    <w:p w:rsidR="00837690" w:rsidRPr="00837690" w:rsidRDefault="00837690" w:rsidP="00837690">
      <w:pPr>
        <w:widowControl/>
        <w:autoSpaceDE/>
        <w:autoSpaceDN/>
        <w:adjustRightInd/>
        <w:spacing w:line="276" w:lineRule="auto"/>
        <w:ind w:firstLine="567"/>
        <w:jc w:val="both"/>
        <w:rPr>
          <w:rFonts w:eastAsia="Calibri"/>
          <w:bCs/>
          <w:iCs/>
          <w:sz w:val="24"/>
          <w:szCs w:val="24"/>
          <w:lang w:eastAsia="en-US"/>
        </w:rPr>
      </w:pPr>
      <w:r w:rsidRPr="00837690">
        <w:rPr>
          <w:rFonts w:eastAsia="Calibri"/>
          <w:bCs/>
          <w:iCs/>
          <w:sz w:val="24"/>
          <w:szCs w:val="24"/>
          <w:lang w:eastAsia="en-US"/>
        </w:rPr>
        <w:t>- изменение цен на сырье, услуги, используемые эмитентом в своей деятельности.</w:t>
      </w:r>
    </w:p>
    <w:p w:rsidR="00837690" w:rsidRPr="00837690" w:rsidRDefault="00837690" w:rsidP="00837690">
      <w:pPr>
        <w:widowControl/>
        <w:autoSpaceDE/>
        <w:autoSpaceDN/>
        <w:adjustRightInd/>
        <w:spacing w:line="276" w:lineRule="auto"/>
        <w:ind w:firstLine="567"/>
        <w:jc w:val="both"/>
        <w:rPr>
          <w:rFonts w:eastAsia="Calibri"/>
          <w:bCs/>
          <w:iCs/>
          <w:sz w:val="24"/>
          <w:szCs w:val="24"/>
          <w:lang w:eastAsia="en-US"/>
        </w:rPr>
      </w:pPr>
      <w:r w:rsidRPr="00837690">
        <w:rPr>
          <w:rFonts w:eastAsia="Calibri"/>
          <w:bCs/>
          <w:iCs/>
          <w:sz w:val="24"/>
          <w:szCs w:val="24"/>
          <w:lang w:eastAsia="en-US"/>
        </w:rPr>
        <w:t>Влияние указанных рисков на деятельность Эмитента и исполнение им обязательств по ценным бумагам:</w:t>
      </w:r>
    </w:p>
    <w:p w:rsidR="00837690" w:rsidRPr="00837690" w:rsidRDefault="00837690" w:rsidP="00837690">
      <w:pPr>
        <w:widowControl/>
        <w:autoSpaceDE/>
        <w:autoSpaceDN/>
        <w:adjustRightInd/>
        <w:spacing w:line="276" w:lineRule="auto"/>
        <w:ind w:firstLine="567"/>
        <w:jc w:val="both"/>
        <w:rPr>
          <w:rFonts w:eastAsia="Calibri"/>
          <w:bCs/>
          <w:iCs/>
          <w:sz w:val="24"/>
          <w:szCs w:val="24"/>
          <w:lang w:eastAsia="en-US"/>
        </w:rPr>
      </w:pPr>
      <w:r w:rsidRPr="00837690">
        <w:rPr>
          <w:rFonts w:eastAsia="Calibri"/>
          <w:bCs/>
          <w:iCs/>
          <w:sz w:val="24"/>
          <w:szCs w:val="24"/>
          <w:lang w:eastAsia="en-US"/>
        </w:rPr>
        <w:t>- увеличение себестоимости продукции Эмитента, что может негативно повлиять на исполнение Эмитентом обязательств по ценным бумагам;</w:t>
      </w:r>
    </w:p>
    <w:p w:rsidR="00837690" w:rsidRPr="00837690" w:rsidRDefault="00837690" w:rsidP="00837690">
      <w:pPr>
        <w:widowControl/>
        <w:autoSpaceDE/>
        <w:autoSpaceDN/>
        <w:adjustRightInd/>
        <w:spacing w:line="276" w:lineRule="auto"/>
        <w:ind w:firstLine="567"/>
        <w:jc w:val="both"/>
        <w:rPr>
          <w:rFonts w:eastAsia="Calibri"/>
          <w:bCs/>
          <w:iCs/>
          <w:sz w:val="24"/>
          <w:szCs w:val="24"/>
          <w:lang w:eastAsia="en-US"/>
        </w:rPr>
      </w:pPr>
      <w:r w:rsidRPr="00837690">
        <w:rPr>
          <w:rFonts w:eastAsia="Calibri"/>
          <w:bCs/>
          <w:iCs/>
          <w:sz w:val="24"/>
          <w:szCs w:val="24"/>
          <w:lang w:eastAsia="en-US"/>
        </w:rPr>
        <w:t>Метод управления риском:</w:t>
      </w:r>
    </w:p>
    <w:p w:rsidR="00837690" w:rsidRPr="00837690" w:rsidRDefault="00837690" w:rsidP="00837690">
      <w:pPr>
        <w:widowControl/>
        <w:autoSpaceDE/>
        <w:autoSpaceDN/>
        <w:adjustRightInd/>
        <w:spacing w:line="276" w:lineRule="auto"/>
        <w:ind w:firstLine="567"/>
        <w:jc w:val="both"/>
        <w:rPr>
          <w:rFonts w:eastAsia="Calibri"/>
          <w:bCs/>
          <w:iCs/>
          <w:sz w:val="24"/>
          <w:szCs w:val="24"/>
          <w:lang w:eastAsia="en-US"/>
        </w:rPr>
      </w:pPr>
      <w:r w:rsidRPr="00837690">
        <w:rPr>
          <w:rFonts w:eastAsia="Calibri"/>
          <w:bCs/>
          <w:iCs/>
          <w:sz w:val="24"/>
          <w:szCs w:val="24"/>
          <w:lang w:eastAsia="en-US"/>
        </w:rPr>
        <w:t>- работа с поставщиками по дальнейшему повышению прозрачности их ценообразования для Эмитента, поиск и привлечение альтернативных поставщиков;</w:t>
      </w:r>
    </w:p>
    <w:p w:rsidR="00837690" w:rsidRPr="00837690" w:rsidRDefault="00837690" w:rsidP="00837690">
      <w:pPr>
        <w:widowControl/>
        <w:autoSpaceDE/>
        <w:autoSpaceDN/>
        <w:adjustRightInd/>
        <w:spacing w:line="276" w:lineRule="auto"/>
        <w:ind w:firstLine="567"/>
        <w:jc w:val="both"/>
        <w:rPr>
          <w:rFonts w:eastAsia="Calibri"/>
          <w:bCs/>
          <w:iCs/>
          <w:sz w:val="24"/>
          <w:szCs w:val="24"/>
          <w:lang w:eastAsia="en-US"/>
        </w:rPr>
      </w:pPr>
      <w:r w:rsidRPr="00837690">
        <w:rPr>
          <w:rFonts w:eastAsia="Calibri"/>
          <w:bCs/>
          <w:iCs/>
          <w:sz w:val="24"/>
          <w:szCs w:val="24"/>
          <w:lang w:eastAsia="en-US"/>
        </w:rPr>
        <w:t>- работы по снижению издержек производства.</w:t>
      </w:r>
    </w:p>
    <w:p w:rsidR="00837690" w:rsidRPr="00B43965" w:rsidRDefault="00837690" w:rsidP="00837690">
      <w:pPr>
        <w:widowControl/>
        <w:autoSpaceDE/>
        <w:autoSpaceDN/>
        <w:adjustRightInd/>
        <w:spacing w:line="276" w:lineRule="auto"/>
        <w:ind w:firstLine="567"/>
        <w:jc w:val="both"/>
        <w:rPr>
          <w:rFonts w:eastAsia="Times New Roman"/>
          <w:sz w:val="24"/>
          <w:szCs w:val="24"/>
          <w:u w:val="single"/>
        </w:rPr>
      </w:pPr>
      <w:r w:rsidRPr="00B43965">
        <w:rPr>
          <w:rFonts w:eastAsia="Calibri"/>
          <w:sz w:val="24"/>
          <w:szCs w:val="24"/>
          <w:u w:val="single"/>
          <w:lang w:eastAsia="en-US"/>
        </w:rPr>
        <w:t>Внешний рынок</w:t>
      </w:r>
    </w:p>
    <w:p w:rsidR="00837690" w:rsidRPr="00837690" w:rsidRDefault="00837690" w:rsidP="00837690">
      <w:pPr>
        <w:widowControl/>
        <w:autoSpaceDE/>
        <w:autoSpaceDN/>
        <w:adjustRightInd/>
        <w:spacing w:line="276" w:lineRule="auto"/>
        <w:ind w:firstLine="567"/>
        <w:jc w:val="both"/>
        <w:rPr>
          <w:rFonts w:eastAsia="Calibri"/>
          <w:sz w:val="24"/>
          <w:szCs w:val="24"/>
          <w:lang w:eastAsia="en-US"/>
        </w:rPr>
      </w:pPr>
      <w:r w:rsidRPr="00837690">
        <w:rPr>
          <w:rFonts w:eastAsia="Calibri"/>
          <w:bCs/>
          <w:iCs/>
          <w:sz w:val="24"/>
          <w:szCs w:val="24"/>
          <w:lang w:eastAsia="en-US"/>
        </w:rPr>
        <w:t xml:space="preserve">К рискам, связанным с возможным изменением цен на продукцию и/или услуги эмитента на внешних рынках можно отнести риски, связанные с </w:t>
      </w:r>
      <w:r w:rsidRPr="00837690">
        <w:rPr>
          <w:rFonts w:eastAsia="Calibri"/>
          <w:sz w:val="24"/>
          <w:szCs w:val="24"/>
          <w:lang w:eastAsia="en-US"/>
        </w:rPr>
        <w:t>возможным изменением цен на продукцию и/или услуги эмитента на внутреннем рынке, описанные выше, а также:</w:t>
      </w:r>
    </w:p>
    <w:p w:rsidR="00837690" w:rsidRPr="00837690" w:rsidRDefault="00837690" w:rsidP="00837690">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 изменение курсов валют внешних рынков по отношению к рублю.</w:t>
      </w:r>
    </w:p>
    <w:p w:rsidR="00837690" w:rsidRPr="00837690" w:rsidRDefault="00837690" w:rsidP="00837690">
      <w:pPr>
        <w:widowControl/>
        <w:autoSpaceDE/>
        <w:autoSpaceDN/>
        <w:adjustRightInd/>
        <w:spacing w:line="276" w:lineRule="auto"/>
        <w:ind w:firstLine="567"/>
        <w:jc w:val="both"/>
        <w:rPr>
          <w:rFonts w:eastAsia="Calibri"/>
          <w:bCs/>
          <w:iCs/>
          <w:sz w:val="24"/>
          <w:szCs w:val="24"/>
          <w:lang w:eastAsia="en-US"/>
        </w:rPr>
      </w:pPr>
      <w:r w:rsidRPr="00837690">
        <w:rPr>
          <w:rFonts w:eastAsia="Calibri"/>
          <w:bCs/>
          <w:iCs/>
          <w:sz w:val="24"/>
          <w:szCs w:val="24"/>
          <w:lang w:eastAsia="en-US"/>
        </w:rPr>
        <w:t>Влияние указанных рисков на деятельность Эмитента и исполнение им обязательств по ценным бумагам зависит от характера наступивших изменений.</w:t>
      </w:r>
    </w:p>
    <w:p w:rsidR="00837690" w:rsidRPr="00837690" w:rsidRDefault="00837690" w:rsidP="00837690">
      <w:pPr>
        <w:widowControl/>
        <w:autoSpaceDE/>
        <w:autoSpaceDN/>
        <w:adjustRightInd/>
        <w:spacing w:line="276" w:lineRule="auto"/>
        <w:ind w:firstLine="567"/>
        <w:jc w:val="both"/>
        <w:rPr>
          <w:rFonts w:eastAsia="Calibri"/>
          <w:bCs/>
          <w:iCs/>
          <w:sz w:val="24"/>
          <w:szCs w:val="24"/>
          <w:lang w:eastAsia="en-US"/>
        </w:rPr>
      </w:pPr>
      <w:r w:rsidRPr="00837690">
        <w:rPr>
          <w:rFonts w:eastAsia="Calibri"/>
          <w:bCs/>
          <w:iCs/>
          <w:sz w:val="24"/>
          <w:szCs w:val="24"/>
          <w:lang w:eastAsia="en-US"/>
        </w:rPr>
        <w:t xml:space="preserve">Метод управления риском: </w:t>
      </w:r>
    </w:p>
    <w:p w:rsidR="00837690" w:rsidRPr="00837690" w:rsidRDefault="00837690" w:rsidP="00837690">
      <w:pPr>
        <w:widowControl/>
        <w:autoSpaceDE/>
        <w:autoSpaceDN/>
        <w:adjustRightInd/>
        <w:spacing w:line="276" w:lineRule="auto"/>
        <w:ind w:firstLine="567"/>
        <w:jc w:val="both"/>
        <w:rPr>
          <w:rFonts w:eastAsia="Calibri"/>
          <w:bCs/>
          <w:iCs/>
          <w:sz w:val="24"/>
          <w:szCs w:val="24"/>
          <w:lang w:eastAsia="en-US"/>
        </w:rPr>
      </w:pPr>
      <w:r w:rsidRPr="00837690">
        <w:rPr>
          <w:rFonts w:eastAsia="Calibri"/>
          <w:bCs/>
          <w:iCs/>
          <w:sz w:val="24"/>
          <w:szCs w:val="24"/>
          <w:lang w:eastAsia="en-US"/>
        </w:rPr>
        <w:t>- своевременный мониторинг наступления рисков, принятие риска или уход с рынка.</w:t>
      </w:r>
    </w:p>
    <w:p w:rsidR="00837690" w:rsidRPr="00837690" w:rsidRDefault="00837690" w:rsidP="00837690">
      <w:pPr>
        <w:widowControl/>
        <w:autoSpaceDE/>
        <w:autoSpaceDN/>
        <w:adjustRightInd/>
        <w:spacing w:line="276" w:lineRule="auto"/>
        <w:ind w:firstLine="567"/>
        <w:jc w:val="both"/>
        <w:rPr>
          <w:rFonts w:eastAsia="Calibri"/>
          <w:sz w:val="24"/>
          <w:szCs w:val="24"/>
          <w:lang w:eastAsia="en-US"/>
        </w:rPr>
      </w:pPr>
    </w:p>
    <w:p w:rsidR="00837690" w:rsidRPr="00837690" w:rsidRDefault="00837690" w:rsidP="00837690">
      <w:pPr>
        <w:keepNext/>
        <w:keepLines/>
        <w:widowControl/>
        <w:autoSpaceDE/>
        <w:autoSpaceDN/>
        <w:adjustRightInd/>
        <w:spacing w:line="276" w:lineRule="auto"/>
        <w:ind w:firstLine="567"/>
        <w:outlineLvl w:val="2"/>
        <w:rPr>
          <w:rFonts w:eastAsia="Times New Roman"/>
          <w:i/>
          <w:color w:val="000000"/>
          <w:sz w:val="24"/>
          <w:szCs w:val="24"/>
          <w:u w:val="single"/>
          <w:lang w:eastAsia="en-US"/>
        </w:rPr>
      </w:pPr>
      <w:bookmarkStart w:id="1" w:name="_Toc515629241"/>
      <w:r w:rsidRPr="00837690">
        <w:rPr>
          <w:rFonts w:eastAsia="Times New Roman"/>
          <w:i/>
          <w:color w:val="000000"/>
          <w:sz w:val="24"/>
          <w:szCs w:val="24"/>
          <w:u w:val="single"/>
          <w:lang w:eastAsia="en-US"/>
        </w:rPr>
        <w:t>1.4.2. Страновые и региональные риски.</w:t>
      </w:r>
      <w:bookmarkEnd w:id="1"/>
    </w:p>
    <w:p w:rsidR="00837690" w:rsidRPr="00837690" w:rsidRDefault="00837690" w:rsidP="00837690">
      <w:pPr>
        <w:widowControl/>
        <w:autoSpaceDE/>
        <w:autoSpaceDN/>
        <w:adjustRightInd/>
        <w:spacing w:line="276" w:lineRule="auto"/>
        <w:ind w:firstLine="567"/>
        <w:rPr>
          <w:rFonts w:eastAsia="Calibri"/>
          <w:sz w:val="24"/>
          <w:szCs w:val="24"/>
          <w:u w:val="single"/>
          <w:lang w:eastAsia="en-US"/>
        </w:rPr>
      </w:pPr>
      <w:r w:rsidRPr="00837690">
        <w:rPr>
          <w:rFonts w:eastAsia="Calibri"/>
          <w:sz w:val="24"/>
          <w:szCs w:val="24"/>
          <w:u w:val="single"/>
          <w:lang w:eastAsia="en-US"/>
        </w:rPr>
        <w:t>Страновые риски:</w:t>
      </w:r>
    </w:p>
    <w:p w:rsidR="00837690" w:rsidRPr="00837690" w:rsidRDefault="00837690" w:rsidP="00837690">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Эмитент зарегистрирован в качестве налогоплательщика и осуществляет свою деятельность на территории Российской Федерации, непосредственно в Московской области.</w:t>
      </w:r>
    </w:p>
    <w:p w:rsidR="00837690" w:rsidRPr="00837690" w:rsidRDefault="00837690" w:rsidP="00837690">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Риски, связанные с географическими особенностями региона, в котором эмитент зарегистрирован в качестве налогоплательщика и осуществляет свою основную деятельность, в настоящее время не значительны, в виду удобного и безопасного географического положения, наличия воздушного, автотранспортного, водного, железнодорожного сообщения. Московская область удалена от сейсмически активных районов. Это обстоятельство сводит к минимуму риски, связанные с географическим положением и стихийными бедствиями, как-то землетрясение, оползни, сели и прочее.</w:t>
      </w:r>
    </w:p>
    <w:p w:rsidR="00837690" w:rsidRPr="00837690" w:rsidRDefault="00837690" w:rsidP="00837690">
      <w:pPr>
        <w:widowControl/>
        <w:autoSpaceDE/>
        <w:autoSpaceDN/>
        <w:adjustRightInd/>
        <w:spacing w:line="276" w:lineRule="auto"/>
        <w:ind w:firstLine="567"/>
        <w:jc w:val="both"/>
        <w:rPr>
          <w:rFonts w:eastAsia="Calibri"/>
          <w:bCs/>
          <w:iCs/>
          <w:sz w:val="24"/>
          <w:szCs w:val="24"/>
          <w:lang w:eastAsia="en-US"/>
        </w:rPr>
      </w:pPr>
      <w:r w:rsidRPr="00837690">
        <w:rPr>
          <w:rFonts w:eastAsia="Calibri"/>
          <w:bCs/>
          <w:iCs/>
          <w:sz w:val="24"/>
          <w:szCs w:val="24"/>
          <w:lang w:eastAsia="en-US"/>
        </w:rPr>
        <w:t>Экономические и финансовые риски, по мнению Эмитента, главным образом связаны с возникшей в настоящее время экономической нестабильностью, колебаниями мировых цен на нефть и газ, санкциями, ослаблением курса рубля по отношению к основным мировым валютам. Указанные обстоятельства оказывают неблагоприятное воздействие на российскую экономику и могут привести к ухудшению динамики роста и рентабельности отрасли, что, в свою очередь, может отрицательно повлиять на результаты финансово-хозяйственной деятельности Эмитента.</w:t>
      </w:r>
    </w:p>
    <w:p w:rsidR="00837690" w:rsidRPr="00837690" w:rsidRDefault="00837690" w:rsidP="00837690">
      <w:pPr>
        <w:widowControl/>
        <w:autoSpaceDE/>
        <w:autoSpaceDN/>
        <w:adjustRightInd/>
        <w:spacing w:line="276" w:lineRule="auto"/>
        <w:ind w:firstLine="567"/>
        <w:jc w:val="both"/>
        <w:rPr>
          <w:rFonts w:eastAsia="Calibri"/>
          <w:bCs/>
          <w:iCs/>
          <w:sz w:val="24"/>
          <w:szCs w:val="24"/>
          <w:lang w:eastAsia="en-US"/>
        </w:rPr>
      </w:pPr>
      <w:r w:rsidRPr="00837690">
        <w:rPr>
          <w:rFonts w:eastAsia="Calibri"/>
          <w:sz w:val="24"/>
          <w:szCs w:val="24"/>
          <w:lang w:eastAsia="en-US"/>
        </w:rPr>
        <w:t>К риску, связанному с политической и экономической ситуацией в России, можно отнести риск с</w:t>
      </w:r>
      <w:r w:rsidRPr="00837690">
        <w:rPr>
          <w:rFonts w:eastAsia="Calibri"/>
          <w:bCs/>
          <w:iCs/>
          <w:sz w:val="24"/>
          <w:szCs w:val="24"/>
          <w:lang w:eastAsia="en-US"/>
        </w:rPr>
        <w:t>нижения роста объема ВВП. Причины возможного наступления данного риска:</w:t>
      </w:r>
    </w:p>
    <w:p w:rsidR="00837690" w:rsidRPr="00837690" w:rsidRDefault="00837690" w:rsidP="00837690">
      <w:pPr>
        <w:widowControl/>
        <w:autoSpaceDE/>
        <w:autoSpaceDN/>
        <w:adjustRightInd/>
        <w:spacing w:line="276" w:lineRule="auto"/>
        <w:ind w:firstLine="567"/>
        <w:jc w:val="both"/>
        <w:rPr>
          <w:rFonts w:eastAsia="Calibri"/>
          <w:bCs/>
          <w:iCs/>
          <w:sz w:val="24"/>
          <w:szCs w:val="24"/>
          <w:lang w:eastAsia="en-US"/>
        </w:rPr>
      </w:pPr>
      <w:r w:rsidRPr="00837690">
        <w:rPr>
          <w:rFonts w:eastAsia="Calibri"/>
          <w:bCs/>
          <w:iCs/>
          <w:sz w:val="24"/>
          <w:szCs w:val="24"/>
          <w:lang w:eastAsia="en-US"/>
        </w:rPr>
        <w:t>•</w:t>
      </w:r>
      <w:r w:rsidRPr="00837690">
        <w:rPr>
          <w:rFonts w:eastAsia="Calibri"/>
          <w:bCs/>
          <w:iCs/>
          <w:sz w:val="24"/>
          <w:szCs w:val="24"/>
          <w:lang w:eastAsia="en-US"/>
        </w:rPr>
        <w:tab/>
        <w:t>нестабильная ситуация на мировых финансовых рынках;</w:t>
      </w:r>
    </w:p>
    <w:p w:rsidR="00837690" w:rsidRPr="00837690" w:rsidRDefault="00837690" w:rsidP="00837690">
      <w:pPr>
        <w:widowControl/>
        <w:autoSpaceDE/>
        <w:autoSpaceDN/>
        <w:adjustRightInd/>
        <w:spacing w:line="276" w:lineRule="auto"/>
        <w:ind w:firstLine="567"/>
        <w:jc w:val="both"/>
        <w:rPr>
          <w:rFonts w:eastAsia="Calibri"/>
          <w:bCs/>
          <w:iCs/>
          <w:sz w:val="24"/>
          <w:szCs w:val="24"/>
          <w:lang w:eastAsia="en-US"/>
        </w:rPr>
      </w:pPr>
      <w:r w:rsidRPr="00837690">
        <w:rPr>
          <w:rFonts w:eastAsia="Calibri"/>
          <w:bCs/>
          <w:iCs/>
          <w:sz w:val="24"/>
          <w:szCs w:val="24"/>
          <w:lang w:eastAsia="en-US"/>
        </w:rPr>
        <w:t>•</w:t>
      </w:r>
      <w:r w:rsidRPr="00837690">
        <w:rPr>
          <w:rFonts w:eastAsia="Calibri"/>
          <w:bCs/>
          <w:iCs/>
          <w:sz w:val="24"/>
          <w:szCs w:val="24"/>
          <w:lang w:eastAsia="en-US"/>
        </w:rPr>
        <w:tab/>
        <w:t>нестабильный курс рубля.</w:t>
      </w:r>
    </w:p>
    <w:p w:rsidR="00837690" w:rsidRPr="00837690" w:rsidRDefault="00837690" w:rsidP="00837690">
      <w:pPr>
        <w:widowControl/>
        <w:autoSpaceDE/>
        <w:autoSpaceDN/>
        <w:adjustRightInd/>
        <w:spacing w:line="276" w:lineRule="auto"/>
        <w:ind w:firstLine="567"/>
        <w:jc w:val="both"/>
        <w:rPr>
          <w:rFonts w:eastAsia="Calibri"/>
          <w:bCs/>
          <w:iCs/>
          <w:sz w:val="24"/>
          <w:szCs w:val="24"/>
          <w:lang w:eastAsia="en-US"/>
        </w:rPr>
      </w:pPr>
      <w:r w:rsidRPr="00837690">
        <w:rPr>
          <w:rFonts w:eastAsia="Calibri"/>
          <w:bCs/>
          <w:iCs/>
          <w:sz w:val="24"/>
          <w:szCs w:val="24"/>
          <w:lang w:eastAsia="en-US"/>
        </w:rPr>
        <w:t>Последствия наступления данного риска:</w:t>
      </w:r>
    </w:p>
    <w:p w:rsidR="00837690" w:rsidRPr="00837690" w:rsidRDefault="00837690" w:rsidP="00837690">
      <w:pPr>
        <w:widowControl/>
        <w:autoSpaceDE/>
        <w:autoSpaceDN/>
        <w:adjustRightInd/>
        <w:spacing w:line="276" w:lineRule="auto"/>
        <w:ind w:firstLine="567"/>
        <w:jc w:val="both"/>
        <w:rPr>
          <w:rFonts w:eastAsia="Calibri"/>
          <w:bCs/>
          <w:iCs/>
          <w:sz w:val="24"/>
          <w:szCs w:val="24"/>
          <w:lang w:eastAsia="en-US"/>
        </w:rPr>
      </w:pPr>
      <w:r w:rsidRPr="00837690">
        <w:rPr>
          <w:rFonts w:eastAsia="Calibri"/>
          <w:bCs/>
          <w:iCs/>
          <w:sz w:val="24"/>
          <w:szCs w:val="24"/>
          <w:lang w:eastAsia="en-US"/>
        </w:rPr>
        <w:t>•</w:t>
      </w:r>
      <w:r w:rsidRPr="00837690">
        <w:rPr>
          <w:rFonts w:eastAsia="Calibri"/>
          <w:bCs/>
          <w:iCs/>
          <w:sz w:val="24"/>
          <w:szCs w:val="24"/>
          <w:lang w:eastAsia="en-US"/>
        </w:rPr>
        <w:tab/>
        <w:t>снижение темпов роста инвестиций в экономику;</w:t>
      </w:r>
    </w:p>
    <w:p w:rsidR="00837690" w:rsidRPr="00837690" w:rsidRDefault="00837690" w:rsidP="00837690">
      <w:pPr>
        <w:widowControl/>
        <w:autoSpaceDE/>
        <w:autoSpaceDN/>
        <w:adjustRightInd/>
        <w:spacing w:line="276" w:lineRule="auto"/>
        <w:ind w:firstLine="567"/>
        <w:jc w:val="both"/>
        <w:rPr>
          <w:rFonts w:eastAsia="Calibri"/>
          <w:bCs/>
          <w:iCs/>
          <w:sz w:val="24"/>
          <w:szCs w:val="24"/>
          <w:lang w:eastAsia="en-US"/>
        </w:rPr>
      </w:pPr>
      <w:r w:rsidRPr="00837690">
        <w:rPr>
          <w:rFonts w:eastAsia="Calibri"/>
          <w:bCs/>
          <w:iCs/>
          <w:sz w:val="24"/>
          <w:szCs w:val="24"/>
          <w:lang w:eastAsia="en-US"/>
        </w:rPr>
        <w:t>•</w:t>
      </w:r>
      <w:r w:rsidRPr="00837690">
        <w:rPr>
          <w:rFonts w:eastAsia="Calibri"/>
          <w:bCs/>
          <w:iCs/>
          <w:sz w:val="24"/>
          <w:szCs w:val="24"/>
          <w:lang w:eastAsia="en-US"/>
        </w:rPr>
        <w:tab/>
        <w:t>замедление темпов экономического и промышленного развития;</w:t>
      </w:r>
    </w:p>
    <w:p w:rsidR="00837690" w:rsidRPr="00837690" w:rsidRDefault="00837690" w:rsidP="00837690">
      <w:pPr>
        <w:widowControl/>
        <w:autoSpaceDE/>
        <w:autoSpaceDN/>
        <w:adjustRightInd/>
        <w:spacing w:line="276" w:lineRule="auto"/>
        <w:ind w:firstLine="567"/>
        <w:jc w:val="both"/>
        <w:rPr>
          <w:rFonts w:eastAsia="Calibri"/>
          <w:bCs/>
          <w:iCs/>
          <w:sz w:val="24"/>
          <w:szCs w:val="24"/>
          <w:lang w:eastAsia="en-US"/>
        </w:rPr>
      </w:pPr>
      <w:r w:rsidRPr="00837690">
        <w:rPr>
          <w:rFonts w:eastAsia="Calibri"/>
          <w:bCs/>
          <w:iCs/>
          <w:sz w:val="24"/>
          <w:szCs w:val="24"/>
          <w:lang w:eastAsia="en-US"/>
        </w:rPr>
        <w:t>•</w:t>
      </w:r>
      <w:r w:rsidRPr="00837690">
        <w:rPr>
          <w:rFonts w:eastAsia="Calibri"/>
          <w:bCs/>
          <w:iCs/>
          <w:sz w:val="24"/>
          <w:szCs w:val="24"/>
          <w:lang w:eastAsia="en-US"/>
        </w:rPr>
        <w:tab/>
        <w:t>снижение реальных доходов населения.</w:t>
      </w:r>
    </w:p>
    <w:p w:rsidR="00837690" w:rsidRPr="00837690" w:rsidRDefault="00837690" w:rsidP="00837690">
      <w:pPr>
        <w:widowControl/>
        <w:autoSpaceDE/>
        <w:autoSpaceDN/>
        <w:adjustRightInd/>
        <w:spacing w:line="276" w:lineRule="auto"/>
        <w:ind w:firstLine="567"/>
        <w:jc w:val="both"/>
        <w:rPr>
          <w:rFonts w:eastAsia="Calibri"/>
          <w:bCs/>
          <w:iCs/>
          <w:sz w:val="24"/>
          <w:szCs w:val="24"/>
          <w:lang w:eastAsia="en-US"/>
        </w:rPr>
      </w:pPr>
      <w:r w:rsidRPr="00837690">
        <w:rPr>
          <w:rFonts w:eastAsia="Calibri"/>
          <w:bCs/>
          <w:iCs/>
          <w:sz w:val="24"/>
          <w:szCs w:val="24"/>
          <w:lang w:eastAsia="en-US"/>
        </w:rPr>
        <w:t>Влияние риска на бизнес Эмитента:</w:t>
      </w:r>
    </w:p>
    <w:p w:rsidR="00837690" w:rsidRPr="00837690" w:rsidRDefault="00837690" w:rsidP="00837690">
      <w:pPr>
        <w:widowControl/>
        <w:autoSpaceDE/>
        <w:autoSpaceDN/>
        <w:adjustRightInd/>
        <w:spacing w:line="276" w:lineRule="auto"/>
        <w:ind w:firstLine="567"/>
        <w:jc w:val="both"/>
        <w:rPr>
          <w:rFonts w:eastAsia="Calibri"/>
          <w:bCs/>
          <w:iCs/>
          <w:sz w:val="24"/>
          <w:szCs w:val="24"/>
          <w:lang w:eastAsia="en-US"/>
        </w:rPr>
      </w:pPr>
      <w:r w:rsidRPr="00837690">
        <w:rPr>
          <w:rFonts w:eastAsia="Calibri"/>
          <w:bCs/>
          <w:iCs/>
          <w:sz w:val="24"/>
          <w:szCs w:val="24"/>
          <w:lang w:eastAsia="en-US"/>
        </w:rPr>
        <w:t>•</w:t>
      </w:r>
      <w:r w:rsidRPr="00837690">
        <w:rPr>
          <w:rFonts w:eastAsia="Calibri"/>
          <w:bCs/>
          <w:iCs/>
          <w:sz w:val="24"/>
          <w:szCs w:val="24"/>
          <w:lang w:eastAsia="en-US"/>
        </w:rPr>
        <w:tab/>
        <w:t>сужение рынка;</w:t>
      </w:r>
    </w:p>
    <w:p w:rsidR="00837690" w:rsidRPr="00837690" w:rsidRDefault="00837690" w:rsidP="00837690">
      <w:pPr>
        <w:widowControl/>
        <w:autoSpaceDE/>
        <w:autoSpaceDN/>
        <w:adjustRightInd/>
        <w:spacing w:line="276" w:lineRule="auto"/>
        <w:ind w:firstLine="567"/>
        <w:jc w:val="both"/>
        <w:rPr>
          <w:rFonts w:eastAsia="Calibri"/>
          <w:bCs/>
          <w:iCs/>
          <w:sz w:val="24"/>
          <w:szCs w:val="24"/>
          <w:lang w:eastAsia="en-US"/>
        </w:rPr>
      </w:pPr>
      <w:r w:rsidRPr="00837690">
        <w:rPr>
          <w:rFonts w:eastAsia="Calibri"/>
          <w:bCs/>
          <w:iCs/>
          <w:sz w:val="24"/>
          <w:szCs w:val="24"/>
          <w:lang w:eastAsia="en-US"/>
        </w:rPr>
        <w:t>•</w:t>
      </w:r>
      <w:r w:rsidRPr="00837690">
        <w:rPr>
          <w:rFonts w:eastAsia="Calibri"/>
          <w:bCs/>
          <w:iCs/>
          <w:sz w:val="24"/>
          <w:szCs w:val="24"/>
          <w:lang w:eastAsia="en-US"/>
        </w:rPr>
        <w:tab/>
        <w:t>сокращение объемов реализации.</w:t>
      </w:r>
    </w:p>
    <w:p w:rsidR="00837690" w:rsidRPr="00837690" w:rsidRDefault="00837690" w:rsidP="00837690">
      <w:pPr>
        <w:widowControl/>
        <w:autoSpaceDE/>
        <w:autoSpaceDN/>
        <w:adjustRightInd/>
        <w:spacing w:line="276" w:lineRule="auto"/>
        <w:ind w:firstLine="567"/>
        <w:jc w:val="both"/>
        <w:rPr>
          <w:rFonts w:eastAsia="Calibri"/>
          <w:bCs/>
          <w:iCs/>
          <w:sz w:val="24"/>
          <w:szCs w:val="24"/>
          <w:lang w:eastAsia="en-US"/>
        </w:rPr>
      </w:pPr>
      <w:r w:rsidRPr="00837690">
        <w:rPr>
          <w:rFonts w:eastAsia="Calibri"/>
          <w:bCs/>
          <w:iCs/>
          <w:sz w:val="24"/>
          <w:szCs w:val="24"/>
          <w:lang w:eastAsia="en-US"/>
        </w:rPr>
        <w:t>Вероятность наступления данного сценария можно оценить как высокую.</w:t>
      </w:r>
    </w:p>
    <w:p w:rsidR="00837690" w:rsidRPr="00837690" w:rsidRDefault="00837690" w:rsidP="00837690">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Предполагаемые действия эмитента на случай отрицательного влияния изменения ситуации в стране (странах) и регионе на его деятельность:</w:t>
      </w:r>
    </w:p>
    <w:p w:rsidR="00837690" w:rsidRPr="00837690" w:rsidRDefault="00837690" w:rsidP="00837690">
      <w:pPr>
        <w:widowControl/>
        <w:autoSpaceDE/>
        <w:autoSpaceDN/>
        <w:adjustRightInd/>
        <w:spacing w:line="276" w:lineRule="auto"/>
        <w:ind w:firstLine="567"/>
        <w:jc w:val="both"/>
        <w:rPr>
          <w:rFonts w:eastAsia="Times New Roman"/>
          <w:bCs/>
          <w:iCs/>
          <w:sz w:val="24"/>
          <w:szCs w:val="24"/>
        </w:rPr>
      </w:pPr>
      <w:r w:rsidRPr="00837690">
        <w:rPr>
          <w:rFonts w:eastAsia="Calibri"/>
          <w:bCs/>
          <w:iCs/>
          <w:sz w:val="24"/>
          <w:szCs w:val="24"/>
          <w:lang w:eastAsia="en-US"/>
        </w:rPr>
        <w:t>В случае отрицательного влияния изменения ситуации в Российской Федерации Эмитент предполагает принятие ряда мер по антикризисному управлению с целью мобилизации производства и максимального снижения возможности оказания негативного воздействия политической или экономической ситуации в стране на бизнес Эмитента.</w:t>
      </w:r>
    </w:p>
    <w:p w:rsidR="00837690" w:rsidRPr="00837690" w:rsidRDefault="00837690" w:rsidP="00837690">
      <w:pPr>
        <w:widowControl/>
        <w:autoSpaceDE/>
        <w:autoSpaceDN/>
        <w:adjustRightInd/>
        <w:spacing w:line="276" w:lineRule="auto"/>
        <w:ind w:firstLine="567"/>
        <w:jc w:val="both"/>
        <w:rPr>
          <w:rFonts w:eastAsia="Calibri"/>
          <w:bCs/>
          <w:iCs/>
          <w:sz w:val="24"/>
          <w:szCs w:val="24"/>
          <w:lang w:eastAsia="en-US"/>
        </w:rPr>
      </w:pPr>
      <w:r w:rsidRPr="00837690">
        <w:rPr>
          <w:rFonts w:eastAsia="Calibri"/>
          <w:bCs/>
          <w:iCs/>
          <w:sz w:val="24"/>
          <w:szCs w:val="24"/>
          <w:lang w:eastAsia="en-US"/>
        </w:rPr>
        <w:t>В целях минимизации рисков планируется:</w:t>
      </w:r>
    </w:p>
    <w:p w:rsidR="00837690" w:rsidRPr="00837690" w:rsidRDefault="00837690" w:rsidP="00837690">
      <w:pPr>
        <w:widowControl/>
        <w:numPr>
          <w:ilvl w:val="0"/>
          <w:numId w:val="9"/>
        </w:numPr>
        <w:autoSpaceDE/>
        <w:autoSpaceDN/>
        <w:adjustRightInd/>
        <w:spacing w:line="276" w:lineRule="auto"/>
        <w:ind w:left="0" w:firstLine="567"/>
        <w:jc w:val="both"/>
        <w:rPr>
          <w:rFonts w:eastAsia="Calibri"/>
          <w:bCs/>
          <w:iCs/>
          <w:sz w:val="24"/>
          <w:szCs w:val="24"/>
          <w:lang w:eastAsia="en-US"/>
        </w:rPr>
      </w:pPr>
      <w:r w:rsidRPr="00837690">
        <w:rPr>
          <w:rFonts w:eastAsia="Calibri"/>
          <w:bCs/>
          <w:iCs/>
          <w:sz w:val="24"/>
          <w:szCs w:val="24"/>
          <w:lang w:eastAsia="en-US"/>
        </w:rPr>
        <w:t>внедрение системы управления финансами, управление по центрам финансовой ответственности;</w:t>
      </w:r>
    </w:p>
    <w:p w:rsidR="00837690" w:rsidRPr="00837690" w:rsidRDefault="00837690" w:rsidP="00837690">
      <w:pPr>
        <w:widowControl/>
        <w:numPr>
          <w:ilvl w:val="0"/>
          <w:numId w:val="9"/>
        </w:numPr>
        <w:autoSpaceDE/>
        <w:autoSpaceDN/>
        <w:adjustRightInd/>
        <w:spacing w:line="276" w:lineRule="auto"/>
        <w:ind w:left="0" w:firstLine="567"/>
        <w:jc w:val="both"/>
        <w:rPr>
          <w:rFonts w:eastAsia="Calibri"/>
          <w:bCs/>
          <w:iCs/>
          <w:sz w:val="24"/>
          <w:szCs w:val="24"/>
          <w:lang w:eastAsia="en-US"/>
        </w:rPr>
      </w:pPr>
      <w:r w:rsidRPr="00837690">
        <w:rPr>
          <w:rFonts w:eastAsia="Calibri"/>
          <w:bCs/>
          <w:iCs/>
          <w:sz w:val="24"/>
          <w:szCs w:val="24"/>
          <w:lang w:eastAsia="en-US"/>
        </w:rPr>
        <w:t>сосредоточение усилия на повышении внутренней эффективности компании и финансовой устойчивости;</w:t>
      </w:r>
    </w:p>
    <w:p w:rsidR="00837690" w:rsidRPr="00837690" w:rsidRDefault="00837690" w:rsidP="00837690">
      <w:pPr>
        <w:widowControl/>
        <w:numPr>
          <w:ilvl w:val="0"/>
          <w:numId w:val="9"/>
        </w:numPr>
        <w:autoSpaceDE/>
        <w:autoSpaceDN/>
        <w:adjustRightInd/>
        <w:spacing w:line="276" w:lineRule="auto"/>
        <w:ind w:left="0" w:firstLine="567"/>
        <w:jc w:val="both"/>
        <w:rPr>
          <w:rFonts w:eastAsia="Calibri"/>
          <w:bCs/>
          <w:iCs/>
          <w:sz w:val="24"/>
          <w:szCs w:val="24"/>
          <w:lang w:eastAsia="en-US"/>
        </w:rPr>
      </w:pPr>
      <w:r w:rsidRPr="00837690">
        <w:rPr>
          <w:rFonts w:eastAsia="Calibri"/>
          <w:bCs/>
          <w:iCs/>
          <w:sz w:val="24"/>
          <w:szCs w:val="24"/>
          <w:lang w:eastAsia="en-US"/>
        </w:rPr>
        <w:t>реформирование системы продаж с целью повышения ее эффективности;</w:t>
      </w:r>
    </w:p>
    <w:p w:rsidR="00837690" w:rsidRPr="00837690" w:rsidRDefault="00837690" w:rsidP="00837690">
      <w:pPr>
        <w:widowControl/>
        <w:numPr>
          <w:ilvl w:val="0"/>
          <w:numId w:val="9"/>
        </w:numPr>
        <w:autoSpaceDE/>
        <w:autoSpaceDN/>
        <w:adjustRightInd/>
        <w:spacing w:line="276" w:lineRule="auto"/>
        <w:ind w:left="0" w:firstLine="567"/>
        <w:jc w:val="both"/>
        <w:rPr>
          <w:rFonts w:eastAsia="Calibri"/>
          <w:bCs/>
          <w:iCs/>
          <w:sz w:val="24"/>
          <w:szCs w:val="24"/>
          <w:lang w:eastAsia="en-US"/>
        </w:rPr>
      </w:pPr>
      <w:r w:rsidRPr="00837690">
        <w:rPr>
          <w:rFonts w:eastAsia="Calibri"/>
          <w:bCs/>
          <w:iCs/>
          <w:sz w:val="24"/>
          <w:szCs w:val="24"/>
          <w:lang w:eastAsia="en-US"/>
        </w:rPr>
        <w:t>отслеживание рисков, мониторинг внешних и внутренних факторов, влияющих на деятельность компании;</w:t>
      </w:r>
    </w:p>
    <w:p w:rsidR="00837690" w:rsidRPr="00837690" w:rsidRDefault="00837690" w:rsidP="00837690">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Риски, связанные с возможными военными конфликтами, введением чрезвычайного положения и забастовками в стране (странах) и регионе, в которых эмитент зарегистрирован в качестве налогоплательщика и (или) осуществляет основную деятельность.</w:t>
      </w:r>
    </w:p>
    <w:p w:rsidR="00837690" w:rsidRPr="00837690" w:rsidRDefault="00837690" w:rsidP="00837690">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Россия состоит из разных многонациональных субъектов Российской Федерации и включает в себя регионы с различным уровнем социального и экономического развития, в связи с чем нельзя полностью исключить возможность возникновения в ней локальных экономических, социальных и политических конфликтов, в том числе, с применением военной силы. Между тем, по мнению Эмитента, риски, связанные с возможными военными конфликтами, введением чрезвычайного положения и забастовками в РФ минимальны.</w:t>
      </w:r>
    </w:p>
    <w:p w:rsidR="00837690" w:rsidRPr="00837690" w:rsidRDefault="00837690" w:rsidP="00837690">
      <w:pPr>
        <w:widowControl/>
        <w:autoSpaceDE/>
        <w:autoSpaceDN/>
        <w:adjustRightInd/>
        <w:spacing w:line="276" w:lineRule="auto"/>
        <w:ind w:firstLine="567"/>
        <w:jc w:val="both"/>
        <w:rPr>
          <w:rFonts w:eastAsia="Calibri"/>
          <w:sz w:val="24"/>
          <w:szCs w:val="24"/>
          <w:u w:val="single"/>
          <w:lang w:eastAsia="en-US"/>
        </w:rPr>
      </w:pPr>
      <w:r w:rsidRPr="00837690">
        <w:rPr>
          <w:rFonts w:eastAsia="Calibri"/>
          <w:sz w:val="24"/>
          <w:szCs w:val="24"/>
          <w:u w:val="single"/>
          <w:lang w:eastAsia="en-US"/>
        </w:rPr>
        <w:t>Региональные риски:</w:t>
      </w:r>
    </w:p>
    <w:p w:rsidR="00837690" w:rsidRPr="00837690" w:rsidRDefault="00837690" w:rsidP="00837690">
      <w:pPr>
        <w:widowControl/>
        <w:autoSpaceDE/>
        <w:autoSpaceDN/>
        <w:adjustRightInd/>
        <w:spacing w:line="276" w:lineRule="auto"/>
        <w:ind w:firstLine="567"/>
        <w:jc w:val="both"/>
        <w:rPr>
          <w:rFonts w:eastAsia="Times New Roman"/>
          <w:sz w:val="24"/>
          <w:szCs w:val="24"/>
          <w:lang w:eastAsia="en-US"/>
        </w:rPr>
      </w:pPr>
      <w:r w:rsidRPr="00837690">
        <w:rPr>
          <w:rFonts w:eastAsia="Calibri"/>
          <w:sz w:val="24"/>
          <w:szCs w:val="24"/>
          <w:lang w:eastAsia="en-US"/>
        </w:rPr>
        <w:t>Риски, связанные с политической и экономической ситуацией в регионе, в котором эмитент зарегистрирован в качестве налогоплательщика и (или) осуществляет основную деятельность, при условии, что основная деятельность эмитента в таком регионе приносит 10 и более процентов доходов за последний завершенный отчетный период до даты утверждения проспекта ценных бумаг.</w:t>
      </w:r>
    </w:p>
    <w:p w:rsidR="00837690" w:rsidRPr="00837690" w:rsidRDefault="00837690" w:rsidP="00837690">
      <w:pPr>
        <w:widowControl/>
        <w:autoSpaceDE/>
        <w:autoSpaceDN/>
        <w:adjustRightInd/>
        <w:spacing w:line="276" w:lineRule="auto"/>
        <w:ind w:firstLine="567"/>
        <w:jc w:val="both"/>
        <w:rPr>
          <w:rFonts w:eastAsia="Calibri"/>
          <w:bCs/>
          <w:iCs/>
          <w:sz w:val="24"/>
          <w:szCs w:val="24"/>
        </w:rPr>
      </w:pPr>
      <w:r w:rsidRPr="00837690">
        <w:rPr>
          <w:rFonts w:eastAsia="Calibri"/>
          <w:bCs/>
          <w:iCs/>
          <w:sz w:val="24"/>
          <w:szCs w:val="24"/>
          <w:lang w:eastAsia="en-US"/>
        </w:rPr>
        <w:t>Социально-экономическая ситуация в Московской области является благоприятной. Политическая ситуация в регионе является стабильной.</w:t>
      </w:r>
    </w:p>
    <w:p w:rsidR="00837690" w:rsidRPr="00837690" w:rsidRDefault="00837690" w:rsidP="00837690">
      <w:pPr>
        <w:widowControl/>
        <w:autoSpaceDE/>
        <w:autoSpaceDN/>
        <w:adjustRightInd/>
        <w:spacing w:line="276" w:lineRule="auto"/>
        <w:ind w:firstLine="567"/>
        <w:jc w:val="both"/>
        <w:rPr>
          <w:rFonts w:eastAsia="Calibri"/>
          <w:bCs/>
          <w:iCs/>
          <w:sz w:val="24"/>
          <w:szCs w:val="24"/>
          <w:lang w:eastAsia="en-US"/>
        </w:rPr>
      </w:pPr>
      <w:r w:rsidRPr="00837690">
        <w:rPr>
          <w:rFonts w:eastAsia="Calibri"/>
          <w:bCs/>
          <w:iCs/>
          <w:sz w:val="24"/>
          <w:szCs w:val="24"/>
          <w:lang w:eastAsia="en-US"/>
        </w:rPr>
        <w:t>Отрицательных изменений ситуации в регионе, которые могут негативно повлиять на экономическое положение Эмитента, в ближайшее время Эмитентом не прогнозируется.</w:t>
      </w:r>
    </w:p>
    <w:p w:rsidR="00837690" w:rsidRPr="00837690" w:rsidRDefault="00837690" w:rsidP="00837690">
      <w:pPr>
        <w:widowControl/>
        <w:autoSpaceDE/>
        <w:autoSpaceDN/>
        <w:adjustRightInd/>
        <w:spacing w:line="276" w:lineRule="auto"/>
        <w:ind w:firstLine="567"/>
        <w:jc w:val="both"/>
        <w:rPr>
          <w:rFonts w:eastAsia="Calibri"/>
          <w:bCs/>
          <w:iCs/>
          <w:sz w:val="24"/>
          <w:szCs w:val="24"/>
          <w:lang w:eastAsia="en-US"/>
        </w:rPr>
      </w:pPr>
      <w:r w:rsidRPr="00837690">
        <w:rPr>
          <w:rFonts w:eastAsia="Calibri"/>
          <w:bCs/>
          <w:iCs/>
          <w:sz w:val="24"/>
          <w:szCs w:val="24"/>
          <w:lang w:eastAsia="en-US"/>
        </w:rPr>
        <w:t>Это позволяет говорить о минимальном уровне описываемых в настоящем разделе рисков. </w:t>
      </w:r>
    </w:p>
    <w:p w:rsidR="00837690" w:rsidRPr="00837690" w:rsidRDefault="00837690" w:rsidP="00837690">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Предполагаемые действия эмитента на случай отрицательного влияния изменения ситуации в регионе на его деятельность:</w:t>
      </w:r>
    </w:p>
    <w:p w:rsidR="00837690" w:rsidRPr="00837690" w:rsidRDefault="00837690" w:rsidP="00837690">
      <w:pPr>
        <w:widowControl/>
        <w:autoSpaceDE/>
        <w:autoSpaceDN/>
        <w:adjustRightInd/>
        <w:spacing w:line="276" w:lineRule="auto"/>
        <w:ind w:firstLine="567"/>
        <w:jc w:val="both"/>
        <w:rPr>
          <w:rFonts w:eastAsia="Calibri"/>
          <w:bCs/>
          <w:iCs/>
          <w:sz w:val="24"/>
          <w:szCs w:val="24"/>
        </w:rPr>
      </w:pPr>
      <w:r w:rsidRPr="00837690">
        <w:rPr>
          <w:rFonts w:eastAsia="Calibri"/>
          <w:bCs/>
          <w:iCs/>
          <w:sz w:val="24"/>
          <w:szCs w:val="24"/>
          <w:lang w:eastAsia="en-US"/>
        </w:rPr>
        <w:t xml:space="preserve">В случае отрицательного влияния изменения ситуации в </w:t>
      </w:r>
      <w:r w:rsidRPr="00837690">
        <w:rPr>
          <w:rFonts w:eastAsia="Calibri"/>
          <w:sz w:val="24"/>
          <w:szCs w:val="24"/>
          <w:lang w:eastAsia="en-US"/>
        </w:rPr>
        <w:t>Московской области</w:t>
      </w:r>
      <w:r w:rsidRPr="00837690">
        <w:rPr>
          <w:rFonts w:eastAsia="Calibri"/>
          <w:bCs/>
          <w:iCs/>
          <w:sz w:val="24"/>
          <w:szCs w:val="24"/>
          <w:lang w:eastAsia="en-US"/>
        </w:rPr>
        <w:t xml:space="preserve"> Эмитент предполагает принятие ряда мер по антикризисному управлению с целью мобилизации производства и максимального снижения возможности оказания негативного воздействия политической или экономической ситуации в регионе на бизнес Эмитента.</w:t>
      </w:r>
    </w:p>
    <w:p w:rsidR="00837690" w:rsidRPr="00837690" w:rsidRDefault="00837690" w:rsidP="00837690">
      <w:pPr>
        <w:widowControl/>
        <w:autoSpaceDE/>
        <w:autoSpaceDN/>
        <w:adjustRightInd/>
        <w:spacing w:line="276" w:lineRule="auto"/>
        <w:ind w:firstLine="567"/>
        <w:jc w:val="both"/>
        <w:rPr>
          <w:rFonts w:eastAsia="Calibri"/>
          <w:bCs/>
          <w:iCs/>
          <w:sz w:val="24"/>
          <w:szCs w:val="24"/>
          <w:lang w:eastAsia="en-US"/>
        </w:rPr>
      </w:pPr>
      <w:r w:rsidRPr="00837690">
        <w:rPr>
          <w:rFonts w:eastAsia="Calibri"/>
          <w:bCs/>
          <w:iCs/>
          <w:sz w:val="24"/>
          <w:szCs w:val="24"/>
          <w:lang w:eastAsia="en-US"/>
        </w:rPr>
        <w:t>В целях минимизации рисков планируется: </w:t>
      </w:r>
    </w:p>
    <w:p w:rsidR="00837690" w:rsidRPr="00837690" w:rsidRDefault="00837690" w:rsidP="00837690">
      <w:pPr>
        <w:widowControl/>
        <w:numPr>
          <w:ilvl w:val="0"/>
          <w:numId w:val="9"/>
        </w:numPr>
        <w:autoSpaceDE/>
        <w:autoSpaceDN/>
        <w:adjustRightInd/>
        <w:spacing w:line="276" w:lineRule="auto"/>
        <w:ind w:left="0" w:firstLine="567"/>
        <w:jc w:val="both"/>
        <w:rPr>
          <w:rFonts w:eastAsia="Calibri"/>
          <w:bCs/>
          <w:iCs/>
          <w:sz w:val="24"/>
          <w:szCs w:val="24"/>
          <w:lang w:eastAsia="en-US"/>
        </w:rPr>
      </w:pPr>
      <w:r w:rsidRPr="00837690">
        <w:rPr>
          <w:rFonts w:eastAsia="Calibri"/>
          <w:bCs/>
          <w:iCs/>
          <w:sz w:val="24"/>
          <w:szCs w:val="24"/>
          <w:lang w:eastAsia="en-US"/>
        </w:rPr>
        <w:t>внедрение системы управления финансами, управление по центрам финансовой ответственности;</w:t>
      </w:r>
    </w:p>
    <w:p w:rsidR="00837690" w:rsidRPr="00837690" w:rsidRDefault="00837690" w:rsidP="00837690">
      <w:pPr>
        <w:widowControl/>
        <w:numPr>
          <w:ilvl w:val="0"/>
          <w:numId w:val="9"/>
        </w:numPr>
        <w:autoSpaceDE/>
        <w:autoSpaceDN/>
        <w:adjustRightInd/>
        <w:spacing w:line="276" w:lineRule="auto"/>
        <w:ind w:left="0" w:firstLine="567"/>
        <w:jc w:val="both"/>
        <w:rPr>
          <w:rFonts w:eastAsia="Calibri"/>
          <w:bCs/>
          <w:iCs/>
          <w:sz w:val="24"/>
          <w:szCs w:val="24"/>
          <w:lang w:eastAsia="en-US"/>
        </w:rPr>
      </w:pPr>
      <w:r w:rsidRPr="00837690">
        <w:rPr>
          <w:rFonts w:eastAsia="Calibri"/>
          <w:bCs/>
          <w:iCs/>
          <w:sz w:val="24"/>
          <w:szCs w:val="24"/>
          <w:lang w:eastAsia="en-US"/>
        </w:rPr>
        <w:t>сосредоточение усилия на повышении внутренней эффективности компании и финансовой устойчивости;</w:t>
      </w:r>
    </w:p>
    <w:p w:rsidR="00837690" w:rsidRPr="00837690" w:rsidRDefault="00837690" w:rsidP="00837690">
      <w:pPr>
        <w:widowControl/>
        <w:numPr>
          <w:ilvl w:val="0"/>
          <w:numId w:val="9"/>
        </w:numPr>
        <w:autoSpaceDE/>
        <w:autoSpaceDN/>
        <w:adjustRightInd/>
        <w:spacing w:line="276" w:lineRule="auto"/>
        <w:ind w:left="0" w:firstLine="567"/>
        <w:jc w:val="both"/>
        <w:rPr>
          <w:rFonts w:eastAsia="Calibri"/>
          <w:bCs/>
          <w:iCs/>
          <w:sz w:val="24"/>
          <w:szCs w:val="24"/>
          <w:lang w:eastAsia="en-US"/>
        </w:rPr>
      </w:pPr>
      <w:r w:rsidRPr="00837690">
        <w:rPr>
          <w:rFonts w:eastAsia="Calibri"/>
          <w:bCs/>
          <w:iCs/>
          <w:sz w:val="24"/>
          <w:szCs w:val="24"/>
          <w:lang w:eastAsia="en-US"/>
        </w:rPr>
        <w:t>реформирование системы продаж с целью повышения ее эффективности;</w:t>
      </w:r>
    </w:p>
    <w:p w:rsidR="00837690" w:rsidRPr="00837690" w:rsidRDefault="00837690" w:rsidP="00837690">
      <w:pPr>
        <w:widowControl/>
        <w:numPr>
          <w:ilvl w:val="0"/>
          <w:numId w:val="9"/>
        </w:numPr>
        <w:autoSpaceDE/>
        <w:autoSpaceDN/>
        <w:adjustRightInd/>
        <w:spacing w:line="276" w:lineRule="auto"/>
        <w:ind w:left="0" w:firstLine="567"/>
        <w:jc w:val="both"/>
        <w:rPr>
          <w:rFonts w:eastAsia="Calibri"/>
          <w:bCs/>
          <w:iCs/>
          <w:sz w:val="24"/>
          <w:szCs w:val="24"/>
          <w:lang w:eastAsia="en-US"/>
        </w:rPr>
      </w:pPr>
      <w:r w:rsidRPr="00837690">
        <w:rPr>
          <w:rFonts w:eastAsia="Calibri"/>
          <w:bCs/>
          <w:iCs/>
          <w:sz w:val="24"/>
          <w:szCs w:val="24"/>
          <w:lang w:eastAsia="en-US"/>
        </w:rPr>
        <w:t>отслеживание рисков, мониторинг внешних и внутренних факторов, влияющих на деятельность компании</w:t>
      </w:r>
    </w:p>
    <w:p w:rsidR="00837690" w:rsidRPr="00837690" w:rsidRDefault="00837690" w:rsidP="00837690">
      <w:pPr>
        <w:widowControl/>
        <w:autoSpaceDE/>
        <w:autoSpaceDN/>
        <w:adjustRightInd/>
        <w:spacing w:line="276" w:lineRule="auto"/>
        <w:ind w:firstLine="567"/>
        <w:jc w:val="both"/>
        <w:rPr>
          <w:rFonts w:eastAsia="Calibri"/>
          <w:bCs/>
          <w:iCs/>
          <w:sz w:val="24"/>
          <w:szCs w:val="24"/>
        </w:rPr>
      </w:pPr>
      <w:r w:rsidRPr="00837690">
        <w:rPr>
          <w:rFonts w:eastAsia="Calibri"/>
          <w:bCs/>
          <w:iCs/>
          <w:sz w:val="24"/>
          <w:szCs w:val="24"/>
          <w:lang w:eastAsia="en-US"/>
        </w:rPr>
        <w:t>Риски, связанные с возможными военными конфликтами, введением чрезвычайного положения и забастовками в регионе, в котором эмитент зарегистрирован в качестве налогоплательщика и (или) осуществляет основную деятельность:</w:t>
      </w:r>
    </w:p>
    <w:p w:rsidR="00837690" w:rsidRPr="00837690" w:rsidRDefault="00837690" w:rsidP="00837690">
      <w:pPr>
        <w:widowControl/>
        <w:autoSpaceDE/>
        <w:autoSpaceDN/>
        <w:adjustRightInd/>
        <w:spacing w:line="276" w:lineRule="auto"/>
        <w:ind w:firstLine="567"/>
        <w:jc w:val="both"/>
        <w:rPr>
          <w:rFonts w:eastAsia="Calibri"/>
          <w:bCs/>
          <w:iCs/>
          <w:sz w:val="24"/>
          <w:szCs w:val="24"/>
          <w:lang w:eastAsia="en-US"/>
        </w:rPr>
      </w:pPr>
      <w:r w:rsidRPr="00837690">
        <w:rPr>
          <w:rFonts w:eastAsia="Calibri"/>
          <w:bCs/>
          <w:iCs/>
          <w:sz w:val="24"/>
          <w:szCs w:val="24"/>
          <w:lang w:eastAsia="en-US"/>
        </w:rPr>
        <w:t>Московская область относится к наиболее экономически и политически стабильным регионам и расположен вдали от возможных мест возникновения вооруженных (военных) конфликтов. В связи с этим риски введения чрезвычайного положения, забастовок и военных конфликтов в данном регионе оцениваются Эмитентом как маловероятные.</w:t>
      </w:r>
    </w:p>
    <w:p w:rsidR="00837690" w:rsidRPr="00837690" w:rsidRDefault="00837690" w:rsidP="00837690">
      <w:pPr>
        <w:widowControl/>
        <w:autoSpaceDE/>
        <w:autoSpaceDN/>
        <w:adjustRightInd/>
        <w:spacing w:line="276" w:lineRule="auto"/>
        <w:ind w:firstLine="567"/>
        <w:rPr>
          <w:rFonts w:eastAsia="Calibri"/>
          <w:sz w:val="24"/>
          <w:szCs w:val="24"/>
          <w:lang w:eastAsia="en-US"/>
        </w:rPr>
      </w:pPr>
    </w:p>
    <w:p w:rsidR="00837690" w:rsidRPr="00837690" w:rsidRDefault="00837690" w:rsidP="00837690">
      <w:pPr>
        <w:keepNext/>
        <w:keepLines/>
        <w:widowControl/>
        <w:autoSpaceDE/>
        <w:autoSpaceDN/>
        <w:adjustRightInd/>
        <w:spacing w:line="276" w:lineRule="auto"/>
        <w:ind w:firstLine="567"/>
        <w:outlineLvl w:val="2"/>
        <w:rPr>
          <w:rFonts w:eastAsia="Times New Roman"/>
          <w:i/>
          <w:color w:val="1F4D78"/>
          <w:sz w:val="24"/>
          <w:szCs w:val="24"/>
          <w:u w:val="single"/>
          <w:lang w:eastAsia="en-US"/>
        </w:rPr>
      </w:pPr>
      <w:bookmarkStart w:id="2" w:name="_Toc515629242"/>
      <w:r w:rsidRPr="00837690">
        <w:rPr>
          <w:rFonts w:eastAsia="Times New Roman"/>
          <w:i/>
          <w:color w:val="000000"/>
          <w:sz w:val="24"/>
          <w:szCs w:val="24"/>
          <w:u w:val="single"/>
          <w:lang w:eastAsia="en-US"/>
        </w:rPr>
        <w:t>1.4.3. Финансовые риски</w:t>
      </w:r>
      <w:bookmarkEnd w:id="2"/>
    </w:p>
    <w:p w:rsidR="00837690" w:rsidRPr="00837690" w:rsidRDefault="00837690" w:rsidP="00837690">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Финансовое состояние эмитента, его ликвидность, источники финансирования и результаты деятельности в малой степени зависит от валютных курсов, поскольку деятельность эмитента не связана с расчетами в иностранной валюте и практически не подвержена влиянию изменения курса иностранных валют, однако резкое снижение курса национальной валюты может негативно отразиться на финансовой устойчивости эмитента. В случае неблагоприятного изменения валютного курса эмитент планирует пересмотреть валюту свободных денежных средств. В случае увеличения инфляции и /или процентных ставок, а, следовательно, издержек, эмитент может увеличить цены на реализуемую продукцию. В случае снижения платежеспособного спроса, эмитент может сократить переменные затраты по оплате труда персонала и т.д.</w:t>
      </w:r>
    </w:p>
    <w:p w:rsidR="00837690" w:rsidRPr="00837690" w:rsidRDefault="00837690" w:rsidP="00837690">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Отрицательное влияние инфляции на финансово-экономическую деятельность эмитента может быть ограничено следующими рисками:</w:t>
      </w:r>
    </w:p>
    <w:p w:rsidR="00837690" w:rsidRPr="00837690" w:rsidRDefault="00837690" w:rsidP="00837690">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-риск потерь, связанных с потерями в реальной стоимости дебиторской задолженности при существенной отсрочке или задержке платежа;</w:t>
      </w:r>
    </w:p>
    <w:p w:rsidR="00837690" w:rsidRPr="00837690" w:rsidRDefault="00837690" w:rsidP="00837690">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-риск увеличения процентов к уплате;</w:t>
      </w:r>
    </w:p>
    <w:p w:rsidR="00837690" w:rsidRPr="00837690" w:rsidRDefault="00837690" w:rsidP="00837690">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-риск увеличения себестоимости товаров, продукции, работ, услуг из-за увеличения цены на энергоносители, транспортных расходов, заработной платы и т.п.</w:t>
      </w:r>
    </w:p>
    <w:p w:rsidR="00837690" w:rsidRPr="00837690" w:rsidRDefault="00837690" w:rsidP="00837690">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Основным показателем, наиболее подверженным изменению, связанным с финансовыми рисками, является прибыль компании.</w:t>
      </w:r>
    </w:p>
    <w:p w:rsidR="00837690" w:rsidRPr="00837690" w:rsidRDefault="00837690" w:rsidP="00837690">
      <w:pPr>
        <w:widowControl/>
        <w:autoSpaceDE/>
        <w:autoSpaceDN/>
        <w:adjustRightInd/>
        <w:spacing w:line="276" w:lineRule="auto"/>
        <w:ind w:firstLine="567"/>
        <w:jc w:val="both"/>
        <w:rPr>
          <w:rFonts w:eastAsia="MS Mincho"/>
          <w:bCs/>
          <w:iCs/>
          <w:sz w:val="24"/>
          <w:szCs w:val="24"/>
          <w:lang w:eastAsia="en-US"/>
        </w:rPr>
      </w:pPr>
      <w:r w:rsidRPr="00837690">
        <w:rPr>
          <w:rFonts w:eastAsia="MS Mincho"/>
          <w:bCs/>
          <w:iCs/>
          <w:sz w:val="24"/>
          <w:szCs w:val="24"/>
          <w:lang w:eastAsia="en-US"/>
        </w:rPr>
        <w:t xml:space="preserve">Изменения процентных ставок на российском и международном рынках, вызванные кредитным кризисом и снижением уровня ликвидности в банковской системе, могут существенно повлиять на стоимость заимствований и условия привлечения дополнительного капитала Эмитентом. </w:t>
      </w:r>
    </w:p>
    <w:p w:rsidR="00837690" w:rsidRPr="00837690" w:rsidRDefault="00837690" w:rsidP="00837690">
      <w:pPr>
        <w:widowControl/>
        <w:autoSpaceDE/>
        <w:autoSpaceDN/>
        <w:adjustRightInd/>
        <w:spacing w:line="276" w:lineRule="auto"/>
        <w:ind w:firstLine="567"/>
        <w:jc w:val="both"/>
        <w:rPr>
          <w:rFonts w:eastAsia="Times New Roman"/>
          <w:sz w:val="24"/>
          <w:szCs w:val="24"/>
          <w:shd w:val="clear" w:color="auto" w:fill="FFFF00"/>
        </w:rPr>
      </w:pPr>
      <w:r w:rsidRPr="00837690">
        <w:rPr>
          <w:rFonts w:eastAsia="Calibri"/>
          <w:sz w:val="24"/>
          <w:szCs w:val="24"/>
          <w:lang w:eastAsia="en-US"/>
        </w:rPr>
        <w:t>Ежегодно Эмитент получает краткосрочные и долгосрочные кредиты, где в соответствии с условиями кредитных договоров ставка, может изменяться в соответствии с изменением размера Ключевой ставки Банка России. Учитывая текущее состояние финансового рынка и прогнозы Правительства России и Банка России о размере инфляции на ближайший период, влияние финансового риска, связанного с увеличением ставок по заемным средствам, можно оценить как незначительное в краткосрочной перспективе.</w:t>
      </w:r>
    </w:p>
    <w:p w:rsidR="00837690" w:rsidRPr="00837690" w:rsidRDefault="00837690" w:rsidP="00837690">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Подверженность финансового состояния эмитента, его ликвидности, источников финансирования, результатов деятельности и тому подобного изменению валютного курса (валютные риски).</w:t>
      </w:r>
    </w:p>
    <w:p w:rsidR="00837690" w:rsidRPr="00837690" w:rsidRDefault="00837690" w:rsidP="00837690">
      <w:pPr>
        <w:widowControl/>
        <w:autoSpaceDE/>
        <w:autoSpaceDN/>
        <w:adjustRightInd/>
        <w:spacing w:line="276" w:lineRule="auto"/>
        <w:ind w:firstLine="567"/>
        <w:jc w:val="both"/>
        <w:rPr>
          <w:rFonts w:eastAsia="MS Mincho"/>
          <w:bCs/>
          <w:iCs/>
          <w:sz w:val="24"/>
          <w:szCs w:val="24"/>
          <w:lang w:eastAsia="en-US"/>
        </w:rPr>
      </w:pPr>
      <w:r w:rsidRPr="00837690">
        <w:rPr>
          <w:rFonts w:eastAsia="MS Mincho"/>
          <w:bCs/>
          <w:iCs/>
          <w:sz w:val="24"/>
          <w:szCs w:val="24"/>
          <w:lang w:eastAsia="en-US"/>
        </w:rPr>
        <w:t>Учитывая, что выручка от продаж и основной объем краткосрочных обязательств Эмитента выражены в российских рублях, то финансовое состояние предприятия, его ликвидность, источники финансирования, результаты деятельности минимально подвержены влиянию изменения валютного курса.</w:t>
      </w:r>
    </w:p>
    <w:p w:rsidR="00837690" w:rsidRPr="00837690" w:rsidRDefault="00837690" w:rsidP="00837690">
      <w:pPr>
        <w:widowControl/>
        <w:autoSpaceDE/>
        <w:autoSpaceDN/>
        <w:adjustRightInd/>
        <w:spacing w:line="276" w:lineRule="auto"/>
        <w:ind w:firstLine="567"/>
        <w:jc w:val="both"/>
        <w:rPr>
          <w:rFonts w:eastAsia="Times New Roman"/>
          <w:sz w:val="24"/>
          <w:szCs w:val="24"/>
          <w:lang w:eastAsia="en-US"/>
        </w:rPr>
      </w:pPr>
      <w:r w:rsidRPr="00837690">
        <w:rPr>
          <w:rFonts w:eastAsia="Calibri"/>
          <w:sz w:val="24"/>
          <w:szCs w:val="24"/>
          <w:lang w:eastAsia="en-US"/>
        </w:rPr>
        <w:t>Предполагаемые действия эмитента на случай отрицательного влияния изменения валютного курса и процентных ставок на деятельность эмитента:</w:t>
      </w:r>
    </w:p>
    <w:p w:rsidR="00837690" w:rsidRPr="00837690" w:rsidRDefault="00837690" w:rsidP="00837690">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В случае негативного влияния изменения валютного курса на деятельность Эмитента, Эмитент планирует провести анализ рисков и принять соответствующее решение в каждом конкретном случае.</w:t>
      </w:r>
    </w:p>
    <w:p w:rsidR="00837690" w:rsidRPr="00837690" w:rsidRDefault="00837690" w:rsidP="00837690">
      <w:pPr>
        <w:widowControl/>
        <w:autoSpaceDE/>
        <w:autoSpaceDN/>
        <w:adjustRightInd/>
        <w:spacing w:line="276" w:lineRule="auto"/>
        <w:ind w:firstLine="567"/>
        <w:jc w:val="both"/>
        <w:rPr>
          <w:rFonts w:eastAsia="Calibri"/>
          <w:bCs/>
          <w:iCs/>
          <w:sz w:val="24"/>
          <w:szCs w:val="24"/>
        </w:rPr>
      </w:pPr>
      <w:r w:rsidRPr="00837690">
        <w:rPr>
          <w:rFonts w:eastAsia="Calibri"/>
          <w:bCs/>
          <w:iCs/>
          <w:sz w:val="24"/>
          <w:szCs w:val="24"/>
          <w:lang w:eastAsia="en-US"/>
        </w:rPr>
        <w:t>Эмитент осуществляет мониторинг текущих прогнозов в отношении изменения процентных ставок на рынках и готов предпринять все необходимые действия в случае увеличения процентных ставок по заимствованиям Эмитента в зависимости от конкретной ситуации (например, произвести пересмотр портфеля своих обязательств). </w:t>
      </w:r>
    </w:p>
    <w:p w:rsidR="00837690" w:rsidRPr="00837690" w:rsidRDefault="00837690" w:rsidP="00837690">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Каким образом инфляция может сказаться на выплатах по ценным бумагам, приводятся критические, по мнению эмитента, значения инфляции, а также предполагаемые действия эмитента по уменьшению указанного риска:</w:t>
      </w:r>
    </w:p>
    <w:p w:rsidR="00837690" w:rsidRPr="00837690" w:rsidRDefault="00837690" w:rsidP="00837690">
      <w:pPr>
        <w:widowControl/>
        <w:autoSpaceDE/>
        <w:autoSpaceDN/>
        <w:adjustRightInd/>
        <w:spacing w:line="276" w:lineRule="auto"/>
        <w:ind w:firstLine="567"/>
        <w:jc w:val="both"/>
        <w:rPr>
          <w:rFonts w:eastAsia="Calibri"/>
          <w:bCs/>
          <w:iCs/>
          <w:sz w:val="24"/>
          <w:szCs w:val="24"/>
        </w:rPr>
      </w:pPr>
      <w:r w:rsidRPr="00837690">
        <w:rPr>
          <w:rFonts w:eastAsia="Calibri"/>
          <w:bCs/>
          <w:iCs/>
          <w:sz w:val="24"/>
          <w:szCs w:val="24"/>
          <w:lang w:eastAsia="en-US"/>
        </w:rPr>
        <w:t xml:space="preserve">В процессе своей производственно-хозяйственной деятельности Эмитент подвержен риску инфляции. Влияние инфляции на деятельность Эмитента не однозначно. С одной стороны, инфляция приводит к повышению затрат на производство и реализацию продукции, с другой стороны, она снижает реальные затраты компании по обслуживанию своих обязательств. </w:t>
      </w:r>
    </w:p>
    <w:p w:rsidR="00837690" w:rsidRPr="00837690" w:rsidRDefault="00837690" w:rsidP="00837690">
      <w:pPr>
        <w:widowControl/>
        <w:autoSpaceDE/>
        <w:autoSpaceDN/>
        <w:adjustRightInd/>
        <w:spacing w:line="276" w:lineRule="auto"/>
        <w:ind w:firstLine="567"/>
        <w:jc w:val="both"/>
        <w:rPr>
          <w:rFonts w:eastAsia="MS Mincho"/>
          <w:bCs/>
          <w:iCs/>
          <w:sz w:val="24"/>
          <w:szCs w:val="24"/>
          <w:lang w:eastAsia="en-US"/>
        </w:rPr>
      </w:pPr>
      <w:r w:rsidRPr="00837690">
        <w:rPr>
          <w:rFonts w:eastAsia="Calibri"/>
          <w:bCs/>
          <w:iCs/>
          <w:sz w:val="24"/>
          <w:szCs w:val="24"/>
          <w:lang w:eastAsia="en-US"/>
        </w:rPr>
        <w:t>Критические значения инфляции, при которых у Эмитента могут возникнуть трудности в финансово-хозяйственной деятельности, лежат значительно выше величины инфляции прогнозируемой Правительством РФ на ближайшие годы.</w:t>
      </w:r>
    </w:p>
    <w:p w:rsidR="00837690" w:rsidRPr="00837690" w:rsidRDefault="00837690" w:rsidP="00837690">
      <w:pPr>
        <w:widowControl/>
        <w:autoSpaceDE/>
        <w:autoSpaceDN/>
        <w:adjustRightInd/>
        <w:spacing w:line="276" w:lineRule="auto"/>
        <w:ind w:firstLine="567"/>
        <w:jc w:val="both"/>
        <w:rPr>
          <w:rFonts w:eastAsia="MS Mincho"/>
          <w:bCs/>
          <w:iCs/>
          <w:sz w:val="24"/>
          <w:szCs w:val="24"/>
          <w:lang w:eastAsia="en-US"/>
        </w:rPr>
      </w:pPr>
      <w:r w:rsidRPr="00837690">
        <w:rPr>
          <w:rFonts w:eastAsia="MS Mincho"/>
          <w:bCs/>
          <w:iCs/>
          <w:sz w:val="24"/>
          <w:szCs w:val="24"/>
          <w:lang w:eastAsia="en-US"/>
        </w:rPr>
        <w:t xml:space="preserve">Влияние данного риска на способность осуществлять обязательства, предусмотренные Решением о выпуске </w:t>
      </w:r>
      <w:r w:rsidRPr="00837690">
        <w:rPr>
          <w:rFonts w:eastAsia="Calibri"/>
          <w:sz w:val="24"/>
          <w:szCs w:val="24"/>
          <w:lang w:eastAsia="en-US"/>
        </w:rPr>
        <w:t>акций</w:t>
      </w:r>
      <w:r w:rsidRPr="00837690">
        <w:rPr>
          <w:rFonts w:eastAsia="MS Mincho"/>
          <w:bCs/>
          <w:iCs/>
          <w:sz w:val="24"/>
          <w:szCs w:val="24"/>
          <w:lang w:eastAsia="en-US"/>
        </w:rPr>
        <w:t xml:space="preserve"> и Проспектом ценных бумаг, по мнению Эмитента, незначительно.</w:t>
      </w:r>
    </w:p>
    <w:p w:rsidR="00837690" w:rsidRPr="00837690" w:rsidRDefault="00837690" w:rsidP="00837690">
      <w:pPr>
        <w:widowControl/>
        <w:autoSpaceDE/>
        <w:autoSpaceDN/>
        <w:adjustRightInd/>
        <w:spacing w:line="276" w:lineRule="auto"/>
        <w:ind w:firstLine="567"/>
        <w:jc w:val="both"/>
        <w:rPr>
          <w:rFonts w:eastAsia="MS Mincho"/>
          <w:sz w:val="24"/>
          <w:szCs w:val="24"/>
        </w:rPr>
      </w:pPr>
      <w:r w:rsidRPr="00837690">
        <w:rPr>
          <w:rFonts w:eastAsia="Calibri"/>
          <w:sz w:val="24"/>
          <w:szCs w:val="24"/>
          <w:lang w:eastAsia="en-US"/>
        </w:rPr>
        <w:t xml:space="preserve">Эмитент планирует проводить постоянный мониторинг данного риска и в каждом конкретном случае принимать меры, необходимые для его уменьшения. </w:t>
      </w:r>
    </w:p>
    <w:p w:rsidR="00837690" w:rsidRDefault="00837690" w:rsidP="00837690">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Показатели финансовой отчетности эмитента, наиболее подверженные изменению в результате влияния указанных финансовых рисков. В том числе указываются риски, вероятность их возникновения и характер изменений в отчетности:</w:t>
      </w:r>
    </w:p>
    <w:p w:rsidR="00B43965" w:rsidRDefault="00B43965" w:rsidP="00837690">
      <w:pPr>
        <w:widowControl/>
        <w:autoSpaceDE/>
        <w:autoSpaceDN/>
        <w:adjustRightInd/>
        <w:spacing w:line="276" w:lineRule="auto"/>
        <w:ind w:firstLine="567"/>
        <w:jc w:val="both"/>
        <w:rPr>
          <w:rFonts w:eastAsia="Calibri"/>
          <w:sz w:val="24"/>
          <w:szCs w:val="24"/>
          <w:lang w:eastAsia="en-US"/>
        </w:rPr>
      </w:pPr>
    </w:p>
    <w:p w:rsidR="00B43965" w:rsidRDefault="00B43965" w:rsidP="00837690">
      <w:pPr>
        <w:widowControl/>
        <w:autoSpaceDE/>
        <w:autoSpaceDN/>
        <w:adjustRightInd/>
        <w:spacing w:line="276" w:lineRule="auto"/>
        <w:ind w:firstLine="567"/>
        <w:jc w:val="both"/>
        <w:rPr>
          <w:rFonts w:eastAsia="Calibri"/>
          <w:sz w:val="24"/>
          <w:szCs w:val="24"/>
          <w:lang w:eastAsia="en-US"/>
        </w:rPr>
      </w:pPr>
    </w:p>
    <w:p w:rsidR="00B43965" w:rsidRDefault="00B43965" w:rsidP="00837690">
      <w:pPr>
        <w:widowControl/>
        <w:autoSpaceDE/>
        <w:autoSpaceDN/>
        <w:adjustRightInd/>
        <w:spacing w:line="276" w:lineRule="auto"/>
        <w:ind w:firstLine="567"/>
        <w:jc w:val="both"/>
        <w:rPr>
          <w:rFonts w:eastAsia="Calibri"/>
          <w:sz w:val="24"/>
          <w:szCs w:val="24"/>
          <w:lang w:eastAsia="en-US"/>
        </w:rPr>
      </w:pPr>
    </w:p>
    <w:p w:rsidR="00B43965" w:rsidRDefault="00B43965" w:rsidP="00837690">
      <w:pPr>
        <w:widowControl/>
        <w:autoSpaceDE/>
        <w:autoSpaceDN/>
        <w:adjustRightInd/>
        <w:spacing w:line="276" w:lineRule="auto"/>
        <w:ind w:firstLine="567"/>
        <w:jc w:val="both"/>
        <w:rPr>
          <w:rFonts w:eastAsia="Calibri"/>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8"/>
        <w:gridCol w:w="1873"/>
        <w:gridCol w:w="2395"/>
        <w:gridCol w:w="3477"/>
      </w:tblGrid>
      <w:tr w:rsidR="00837690" w:rsidRPr="00837690" w:rsidTr="00B43965">
        <w:tc>
          <w:tcPr>
            <w:tcW w:w="954" w:type="pct"/>
            <w:tcBorders>
              <w:top w:val="single" w:sz="4" w:space="0" w:color="auto"/>
              <w:left w:val="single" w:sz="4" w:space="0" w:color="auto"/>
              <w:bottom w:val="single" w:sz="4" w:space="0" w:color="auto"/>
              <w:right w:val="single" w:sz="4" w:space="0" w:color="auto"/>
            </w:tcBorders>
            <w:hideMark/>
          </w:tcPr>
          <w:p w:rsidR="00837690" w:rsidRPr="00837690" w:rsidRDefault="00837690" w:rsidP="00837690">
            <w:pPr>
              <w:widowControl/>
              <w:autoSpaceDE/>
              <w:autoSpaceDN/>
              <w:adjustRightInd/>
              <w:spacing w:line="259" w:lineRule="auto"/>
              <w:jc w:val="center"/>
              <w:rPr>
                <w:rFonts w:eastAsia="Calibri"/>
                <w:bCs/>
                <w:iCs/>
                <w:sz w:val="24"/>
                <w:szCs w:val="24"/>
              </w:rPr>
            </w:pPr>
            <w:r w:rsidRPr="00837690">
              <w:rPr>
                <w:rFonts w:eastAsia="Calibri"/>
                <w:bCs/>
                <w:iCs/>
                <w:sz w:val="24"/>
                <w:szCs w:val="24"/>
                <w:lang w:eastAsia="en-US"/>
              </w:rPr>
              <w:t>Факторы риска</w:t>
            </w:r>
          </w:p>
        </w:tc>
        <w:tc>
          <w:tcPr>
            <w:tcW w:w="978" w:type="pct"/>
            <w:tcBorders>
              <w:top w:val="single" w:sz="4" w:space="0" w:color="auto"/>
              <w:left w:val="single" w:sz="4" w:space="0" w:color="auto"/>
              <w:bottom w:val="single" w:sz="4" w:space="0" w:color="auto"/>
              <w:right w:val="single" w:sz="4" w:space="0" w:color="auto"/>
            </w:tcBorders>
            <w:hideMark/>
          </w:tcPr>
          <w:p w:rsidR="00837690" w:rsidRPr="00837690" w:rsidRDefault="00837690" w:rsidP="00837690">
            <w:pPr>
              <w:widowControl/>
              <w:autoSpaceDE/>
              <w:autoSpaceDN/>
              <w:adjustRightInd/>
              <w:spacing w:line="259" w:lineRule="auto"/>
              <w:jc w:val="center"/>
              <w:rPr>
                <w:rFonts w:eastAsia="Calibri"/>
                <w:bCs/>
                <w:iCs/>
                <w:sz w:val="24"/>
                <w:szCs w:val="24"/>
                <w:lang w:eastAsia="en-US"/>
              </w:rPr>
            </w:pPr>
            <w:r w:rsidRPr="00837690">
              <w:rPr>
                <w:rFonts w:eastAsia="Calibri"/>
                <w:bCs/>
                <w:iCs/>
                <w:sz w:val="24"/>
                <w:szCs w:val="24"/>
                <w:lang w:eastAsia="en-US"/>
              </w:rPr>
              <w:t>Вероятность их возникновения</w:t>
            </w:r>
          </w:p>
        </w:tc>
        <w:tc>
          <w:tcPr>
            <w:tcW w:w="1251" w:type="pct"/>
            <w:tcBorders>
              <w:top w:val="single" w:sz="4" w:space="0" w:color="auto"/>
              <w:left w:val="single" w:sz="4" w:space="0" w:color="auto"/>
              <w:bottom w:val="single" w:sz="4" w:space="0" w:color="auto"/>
              <w:right w:val="single" w:sz="4" w:space="0" w:color="auto"/>
            </w:tcBorders>
            <w:hideMark/>
          </w:tcPr>
          <w:p w:rsidR="00837690" w:rsidRPr="00837690" w:rsidRDefault="00837690" w:rsidP="00837690">
            <w:pPr>
              <w:widowControl/>
              <w:autoSpaceDE/>
              <w:autoSpaceDN/>
              <w:adjustRightInd/>
              <w:spacing w:line="259" w:lineRule="auto"/>
              <w:jc w:val="center"/>
              <w:rPr>
                <w:rFonts w:eastAsia="Calibri"/>
                <w:bCs/>
                <w:iCs/>
                <w:sz w:val="24"/>
                <w:szCs w:val="24"/>
                <w:lang w:eastAsia="en-US"/>
              </w:rPr>
            </w:pPr>
            <w:r w:rsidRPr="00837690">
              <w:rPr>
                <w:rFonts w:eastAsia="Calibri"/>
                <w:bCs/>
                <w:iCs/>
                <w:sz w:val="24"/>
                <w:szCs w:val="24"/>
                <w:lang w:eastAsia="en-US"/>
              </w:rPr>
              <w:t>Показатели отчетности Эмитента, наиболее подверженные влиянию указанного риска</w:t>
            </w:r>
          </w:p>
        </w:tc>
        <w:tc>
          <w:tcPr>
            <w:tcW w:w="1816" w:type="pct"/>
            <w:tcBorders>
              <w:top w:val="single" w:sz="4" w:space="0" w:color="auto"/>
              <w:left w:val="single" w:sz="4" w:space="0" w:color="auto"/>
              <w:bottom w:val="single" w:sz="4" w:space="0" w:color="auto"/>
              <w:right w:val="single" w:sz="4" w:space="0" w:color="auto"/>
            </w:tcBorders>
            <w:hideMark/>
          </w:tcPr>
          <w:p w:rsidR="00837690" w:rsidRPr="00837690" w:rsidRDefault="00837690" w:rsidP="00837690">
            <w:pPr>
              <w:widowControl/>
              <w:autoSpaceDE/>
              <w:autoSpaceDN/>
              <w:adjustRightInd/>
              <w:spacing w:line="259" w:lineRule="auto"/>
              <w:jc w:val="center"/>
              <w:rPr>
                <w:rFonts w:eastAsia="Calibri"/>
                <w:bCs/>
                <w:iCs/>
                <w:sz w:val="24"/>
                <w:szCs w:val="24"/>
                <w:lang w:eastAsia="en-US"/>
              </w:rPr>
            </w:pPr>
            <w:r w:rsidRPr="00837690">
              <w:rPr>
                <w:rFonts w:eastAsia="Calibri"/>
                <w:bCs/>
                <w:iCs/>
                <w:sz w:val="24"/>
                <w:szCs w:val="24"/>
                <w:lang w:eastAsia="en-US"/>
              </w:rPr>
              <w:t>Характер изменений в отчетности</w:t>
            </w:r>
          </w:p>
        </w:tc>
      </w:tr>
      <w:tr w:rsidR="00837690" w:rsidRPr="00837690" w:rsidTr="00B43965">
        <w:tc>
          <w:tcPr>
            <w:tcW w:w="954" w:type="pct"/>
            <w:tcBorders>
              <w:top w:val="single" w:sz="4" w:space="0" w:color="auto"/>
              <w:left w:val="single" w:sz="4" w:space="0" w:color="auto"/>
              <w:bottom w:val="single" w:sz="4" w:space="0" w:color="auto"/>
              <w:right w:val="single" w:sz="4" w:space="0" w:color="auto"/>
            </w:tcBorders>
            <w:hideMark/>
          </w:tcPr>
          <w:p w:rsidR="00837690" w:rsidRPr="00837690" w:rsidRDefault="00837690" w:rsidP="00837690">
            <w:pPr>
              <w:widowControl/>
              <w:autoSpaceDE/>
              <w:autoSpaceDN/>
              <w:adjustRightInd/>
              <w:spacing w:line="259" w:lineRule="auto"/>
              <w:jc w:val="both"/>
              <w:rPr>
                <w:rFonts w:eastAsia="Calibri"/>
                <w:bCs/>
                <w:iCs/>
                <w:sz w:val="24"/>
                <w:szCs w:val="24"/>
                <w:lang w:eastAsia="en-US"/>
              </w:rPr>
            </w:pPr>
            <w:r w:rsidRPr="00837690">
              <w:rPr>
                <w:rFonts w:eastAsia="Calibri"/>
                <w:bCs/>
                <w:iCs/>
                <w:sz w:val="24"/>
                <w:szCs w:val="24"/>
                <w:lang w:eastAsia="en-US"/>
              </w:rPr>
              <w:t>Рост процентных ставок</w:t>
            </w:r>
          </w:p>
        </w:tc>
        <w:tc>
          <w:tcPr>
            <w:tcW w:w="978" w:type="pct"/>
            <w:tcBorders>
              <w:top w:val="single" w:sz="4" w:space="0" w:color="auto"/>
              <w:left w:val="single" w:sz="4" w:space="0" w:color="auto"/>
              <w:bottom w:val="single" w:sz="4" w:space="0" w:color="auto"/>
              <w:right w:val="single" w:sz="4" w:space="0" w:color="auto"/>
            </w:tcBorders>
            <w:hideMark/>
          </w:tcPr>
          <w:p w:rsidR="00837690" w:rsidRPr="00837690" w:rsidRDefault="00837690" w:rsidP="00837690">
            <w:pPr>
              <w:widowControl/>
              <w:autoSpaceDE/>
              <w:autoSpaceDN/>
              <w:adjustRightInd/>
              <w:spacing w:line="259" w:lineRule="auto"/>
              <w:jc w:val="both"/>
              <w:rPr>
                <w:rFonts w:eastAsia="Calibri"/>
                <w:bCs/>
                <w:iCs/>
                <w:sz w:val="24"/>
                <w:szCs w:val="24"/>
                <w:lang w:eastAsia="en-US"/>
              </w:rPr>
            </w:pPr>
            <w:r w:rsidRPr="00837690">
              <w:rPr>
                <w:rFonts w:eastAsia="Calibri"/>
                <w:bCs/>
                <w:iCs/>
                <w:sz w:val="24"/>
                <w:szCs w:val="24"/>
                <w:lang w:eastAsia="en-US"/>
              </w:rPr>
              <w:t>Низкая</w:t>
            </w:r>
          </w:p>
        </w:tc>
        <w:tc>
          <w:tcPr>
            <w:tcW w:w="1251" w:type="pct"/>
            <w:tcBorders>
              <w:top w:val="single" w:sz="4" w:space="0" w:color="auto"/>
              <w:left w:val="single" w:sz="4" w:space="0" w:color="auto"/>
              <w:bottom w:val="single" w:sz="4" w:space="0" w:color="auto"/>
              <w:right w:val="single" w:sz="4" w:space="0" w:color="auto"/>
            </w:tcBorders>
            <w:hideMark/>
          </w:tcPr>
          <w:p w:rsidR="00837690" w:rsidRPr="00837690" w:rsidRDefault="00837690" w:rsidP="00837690">
            <w:pPr>
              <w:widowControl/>
              <w:numPr>
                <w:ilvl w:val="0"/>
                <w:numId w:val="10"/>
              </w:numPr>
              <w:autoSpaceDE/>
              <w:autoSpaceDN/>
              <w:adjustRightInd/>
              <w:spacing w:after="160" w:line="259" w:lineRule="auto"/>
              <w:ind w:left="55" w:hanging="141"/>
              <w:jc w:val="both"/>
              <w:rPr>
                <w:rFonts w:eastAsia="Calibri"/>
                <w:bCs/>
                <w:iCs/>
                <w:sz w:val="24"/>
                <w:szCs w:val="24"/>
                <w:lang w:eastAsia="en-US"/>
              </w:rPr>
            </w:pPr>
            <w:r w:rsidRPr="00837690">
              <w:rPr>
                <w:rFonts w:eastAsia="Calibri"/>
                <w:bCs/>
                <w:iCs/>
                <w:sz w:val="24"/>
                <w:szCs w:val="24"/>
                <w:lang w:eastAsia="en-US"/>
              </w:rPr>
              <w:t>выручка от реализации продукции (работ, услуг) Эмитента;</w:t>
            </w:r>
          </w:p>
          <w:p w:rsidR="00837690" w:rsidRPr="00837690" w:rsidRDefault="00837690" w:rsidP="00837690">
            <w:pPr>
              <w:widowControl/>
              <w:numPr>
                <w:ilvl w:val="0"/>
                <w:numId w:val="10"/>
              </w:numPr>
              <w:autoSpaceDE/>
              <w:autoSpaceDN/>
              <w:adjustRightInd/>
              <w:spacing w:after="160" w:line="259" w:lineRule="auto"/>
              <w:ind w:left="55" w:hanging="141"/>
              <w:jc w:val="both"/>
              <w:rPr>
                <w:rFonts w:eastAsia="Calibri"/>
                <w:bCs/>
                <w:iCs/>
                <w:sz w:val="24"/>
                <w:szCs w:val="24"/>
                <w:lang w:eastAsia="en-US"/>
              </w:rPr>
            </w:pPr>
            <w:r w:rsidRPr="00837690">
              <w:rPr>
                <w:rFonts w:eastAsia="Calibri"/>
                <w:bCs/>
                <w:iCs/>
                <w:sz w:val="24"/>
                <w:szCs w:val="24"/>
                <w:lang w:eastAsia="en-US"/>
              </w:rPr>
              <w:t>себестоимость производимой продукции (работ, услуг), как-то – затраты на закупку материалов и энергозатраты;</w:t>
            </w:r>
          </w:p>
          <w:p w:rsidR="00837690" w:rsidRPr="00837690" w:rsidRDefault="00837690" w:rsidP="00837690">
            <w:pPr>
              <w:widowControl/>
              <w:numPr>
                <w:ilvl w:val="0"/>
                <w:numId w:val="10"/>
              </w:numPr>
              <w:autoSpaceDE/>
              <w:autoSpaceDN/>
              <w:adjustRightInd/>
              <w:spacing w:after="160" w:line="259" w:lineRule="auto"/>
              <w:ind w:left="55" w:hanging="141"/>
              <w:jc w:val="both"/>
              <w:rPr>
                <w:rFonts w:eastAsia="Calibri"/>
                <w:bCs/>
                <w:iCs/>
                <w:sz w:val="24"/>
                <w:szCs w:val="24"/>
                <w:lang w:eastAsia="en-US"/>
              </w:rPr>
            </w:pPr>
            <w:r w:rsidRPr="00837690">
              <w:rPr>
                <w:rFonts w:eastAsia="Calibri"/>
                <w:bCs/>
                <w:iCs/>
                <w:sz w:val="24"/>
                <w:szCs w:val="24"/>
                <w:lang w:eastAsia="en-US"/>
              </w:rPr>
              <w:t>кредиторская и дебиторская задолженность;</w:t>
            </w:r>
          </w:p>
          <w:p w:rsidR="00837690" w:rsidRPr="00837690" w:rsidRDefault="00837690" w:rsidP="00837690">
            <w:pPr>
              <w:widowControl/>
              <w:numPr>
                <w:ilvl w:val="0"/>
                <w:numId w:val="10"/>
              </w:numPr>
              <w:autoSpaceDE/>
              <w:autoSpaceDN/>
              <w:adjustRightInd/>
              <w:spacing w:after="160" w:line="259" w:lineRule="auto"/>
              <w:ind w:left="55" w:hanging="141"/>
              <w:jc w:val="both"/>
              <w:rPr>
                <w:rFonts w:eastAsia="Calibri"/>
                <w:bCs/>
                <w:iCs/>
                <w:sz w:val="24"/>
                <w:szCs w:val="24"/>
                <w:lang w:eastAsia="en-US"/>
              </w:rPr>
            </w:pPr>
            <w:r w:rsidRPr="00837690">
              <w:rPr>
                <w:rFonts w:eastAsia="Calibri"/>
                <w:bCs/>
                <w:iCs/>
                <w:sz w:val="24"/>
                <w:szCs w:val="24"/>
                <w:lang w:eastAsia="en-US"/>
              </w:rPr>
              <w:t>денежные средства;</w:t>
            </w:r>
          </w:p>
          <w:p w:rsidR="00837690" w:rsidRPr="00837690" w:rsidRDefault="00837690" w:rsidP="00837690">
            <w:pPr>
              <w:widowControl/>
              <w:numPr>
                <w:ilvl w:val="0"/>
                <w:numId w:val="10"/>
              </w:numPr>
              <w:autoSpaceDE/>
              <w:autoSpaceDN/>
              <w:adjustRightInd/>
              <w:spacing w:after="160" w:line="259" w:lineRule="auto"/>
              <w:ind w:left="55" w:hanging="141"/>
              <w:jc w:val="both"/>
              <w:rPr>
                <w:rFonts w:eastAsia="Calibri"/>
                <w:bCs/>
                <w:iCs/>
                <w:sz w:val="24"/>
                <w:szCs w:val="24"/>
                <w:lang w:eastAsia="en-US"/>
              </w:rPr>
            </w:pPr>
            <w:r w:rsidRPr="00837690">
              <w:rPr>
                <w:rFonts w:eastAsia="Calibri"/>
                <w:bCs/>
                <w:iCs/>
                <w:sz w:val="24"/>
                <w:szCs w:val="24"/>
                <w:lang w:eastAsia="en-US"/>
              </w:rPr>
              <w:t>прибыль от основной деятельности;</w:t>
            </w:r>
          </w:p>
          <w:p w:rsidR="00837690" w:rsidRPr="00837690" w:rsidRDefault="00837690" w:rsidP="00837690">
            <w:pPr>
              <w:widowControl/>
              <w:numPr>
                <w:ilvl w:val="0"/>
                <w:numId w:val="10"/>
              </w:numPr>
              <w:autoSpaceDE/>
              <w:autoSpaceDN/>
              <w:adjustRightInd/>
              <w:spacing w:after="160" w:line="259" w:lineRule="auto"/>
              <w:ind w:left="55" w:hanging="141"/>
              <w:jc w:val="both"/>
              <w:rPr>
                <w:rFonts w:eastAsia="Calibri"/>
                <w:bCs/>
                <w:iCs/>
                <w:sz w:val="24"/>
                <w:szCs w:val="24"/>
                <w:lang w:eastAsia="en-US"/>
              </w:rPr>
            </w:pPr>
            <w:r w:rsidRPr="00837690">
              <w:rPr>
                <w:rFonts w:eastAsia="Calibri"/>
                <w:bCs/>
                <w:iCs/>
                <w:sz w:val="24"/>
                <w:szCs w:val="24"/>
                <w:lang w:eastAsia="en-US"/>
              </w:rPr>
              <w:t xml:space="preserve">затраты по основной деятельности иоперационные и финансовые расходы </w:t>
            </w:r>
          </w:p>
        </w:tc>
        <w:tc>
          <w:tcPr>
            <w:tcW w:w="1816" w:type="pct"/>
            <w:tcBorders>
              <w:top w:val="single" w:sz="4" w:space="0" w:color="auto"/>
              <w:left w:val="single" w:sz="4" w:space="0" w:color="auto"/>
              <w:bottom w:val="single" w:sz="4" w:space="0" w:color="auto"/>
              <w:right w:val="single" w:sz="4" w:space="0" w:color="auto"/>
            </w:tcBorders>
          </w:tcPr>
          <w:p w:rsidR="00837690" w:rsidRPr="00837690" w:rsidRDefault="00837690" w:rsidP="00837690">
            <w:pPr>
              <w:widowControl/>
              <w:numPr>
                <w:ilvl w:val="0"/>
                <w:numId w:val="10"/>
              </w:numPr>
              <w:autoSpaceDE/>
              <w:autoSpaceDN/>
              <w:adjustRightInd/>
              <w:spacing w:after="160" w:line="259" w:lineRule="auto"/>
              <w:ind w:left="182" w:hanging="182"/>
              <w:jc w:val="both"/>
              <w:rPr>
                <w:rFonts w:eastAsia="Calibri"/>
                <w:bCs/>
                <w:iCs/>
                <w:sz w:val="24"/>
                <w:szCs w:val="24"/>
                <w:lang w:eastAsia="en-US"/>
              </w:rPr>
            </w:pPr>
            <w:r w:rsidRPr="00837690">
              <w:rPr>
                <w:rFonts w:eastAsia="Calibri"/>
                <w:bCs/>
                <w:iCs/>
                <w:sz w:val="24"/>
                <w:szCs w:val="24"/>
                <w:lang w:eastAsia="en-US"/>
              </w:rPr>
              <w:t>возможно повышение цен в целях компенсации влияния фактора</w:t>
            </w:r>
          </w:p>
          <w:p w:rsidR="00837690" w:rsidRPr="00837690" w:rsidRDefault="00837690" w:rsidP="00837690">
            <w:pPr>
              <w:jc w:val="both"/>
              <w:rPr>
                <w:rFonts w:eastAsia="Calibri"/>
                <w:bCs/>
                <w:iCs/>
                <w:sz w:val="24"/>
                <w:szCs w:val="24"/>
                <w:lang w:eastAsia="en-US"/>
              </w:rPr>
            </w:pPr>
          </w:p>
          <w:p w:rsidR="00837690" w:rsidRPr="00837690" w:rsidRDefault="00837690" w:rsidP="00837690">
            <w:pPr>
              <w:widowControl/>
              <w:numPr>
                <w:ilvl w:val="0"/>
                <w:numId w:val="10"/>
              </w:numPr>
              <w:autoSpaceDE/>
              <w:autoSpaceDN/>
              <w:adjustRightInd/>
              <w:spacing w:after="160" w:line="259" w:lineRule="auto"/>
              <w:ind w:left="182" w:hanging="182"/>
              <w:jc w:val="both"/>
              <w:rPr>
                <w:rFonts w:eastAsia="Calibri"/>
                <w:bCs/>
                <w:iCs/>
                <w:sz w:val="24"/>
                <w:szCs w:val="24"/>
                <w:lang w:eastAsia="en-US"/>
              </w:rPr>
            </w:pPr>
            <w:r w:rsidRPr="00837690">
              <w:rPr>
                <w:rFonts w:eastAsia="Calibri"/>
                <w:bCs/>
                <w:iCs/>
                <w:sz w:val="24"/>
                <w:szCs w:val="24"/>
                <w:lang w:eastAsia="en-US"/>
              </w:rPr>
              <w:t>при повышении цен возможно увеличение дебиторской задолженности</w:t>
            </w:r>
          </w:p>
          <w:p w:rsidR="00837690" w:rsidRPr="00837690" w:rsidRDefault="00837690" w:rsidP="00837690">
            <w:pPr>
              <w:widowControl/>
              <w:autoSpaceDE/>
              <w:autoSpaceDN/>
              <w:adjustRightInd/>
              <w:spacing w:line="259" w:lineRule="auto"/>
              <w:ind w:left="182" w:hanging="182"/>
              <w:jc w:val="both"/>
              <w:rPr>
                <w:rFonts w:eastAsia="Calibri"/>
                <w:bCs/>
                <w:iCs/>
                <w:sz w:val="24"/>
                <w:szCs w:val="24"/>
                <w:lang w:eastAsia="en-US"/>
              </w:rPr>
            </w:pPr>
          </w:p>
          <w:p w:rsidR="00837690" w:rsidRPr="00837690" w:rsidRDefault="00837690" w:rsidP="00837690">
            <w:pPr>
              <w:widowControl/>
              <w:autoSpaceDE/>
              <w:autoSpaceDN/>
              <w:adjustRightInd/>
              <w:spacing w:line="259" w:lineRule="auto"/>
              <w:ind w:left="182" w:hanging="182"/>
              <w:jc w:val="both"/>
              <w:rPr>
                <w:rFonts w:eastAsia="Calibri"/>
                <w:bCs/>
                <w:iCs/>
                <w:sz w:val="24"/>
                <w:szCs w:val="24"/>
                <w:lang w:eastAsia="en-US"/>
              </w:rPr>
            </w:pPr>
          </w:p>
          <w:p w:rsidR="00837690" w:rsidRPr="00837690" w:rsidRDefault="00837690" w:rsidP="00837690">
            <w:pPr>
              <w:widowControl/>
              <w:autoSpaceDE/>
              <w:autoSpaceDN/>
              <w:adjustRightInd/>
              <w:spacing w:line="259" w:lineRule="auto"/>
              <w:ind w:left="182" w:hanging="182"/>
              <w:jc w:val="both"/>
              <w:rPr>
                <w:rFonts w:eastAsia="Calibri"/>
                <w:bCs/>
                <w:iCs/>
                <w:sz w:val="24"/>
                <w:szCs w:val="24"/>
                <w:lang w:eastAsia="en-US"/>
              </w:rPr>
            </w:pPr>
          </w:p>
          <w:p w:rsidR="00837690" w:rsidRPr="00837690" w:rsidRDefault="00837690" w:rsidP="00837690">
            <w:pPr>
              <w:widowControl/>
              <w:autoSpaceDE/>
              <w:autoSpaceDN/>
              <w:adjustRightInd/>
              <w:spacing w:line="259" w:lineRule="auto"/>
              <w:ind w:left="182" w:hanging="182"/>
              <w:jc w:val="both"/>
              <w:rPr>
                <w:rFonts w:eastAsia="Calibri"/>
                <w:bCs/>
                <w:iCs/>
                <w:sz w:val="24"/>
                <w:szCs w:val="24"/>
                <w:lang w:eastAsia="en-US"/>
              </w:rPr>
            </w:pPr>
          </w:p>
          <w:p w:rsidR="00837690" w:rsidRPr="00837690" w:rsidRDefault="00837690" w:rsidP="00837690">
            <w:pPr>
              <w:widowControl/>
              <w:numPr>
                <w:ilvl w:val="0"/>
                <w:numId w:val="10"/>
              </w:numPr>
              <w:autoSpaceDE/>
              <w:autoSpaceDN/>
              <w:adjustRightInd/>
              <w:spacing w:after="160" w:line="259" w:lineRule="auto"/>
              <w:ind w:left="182" w:hanging="182"/>
              <w:jc w:val="both"/>
              <w:rPr>
                <w:rFonts w:eastAsia="Calibri"/>
                <w:bCs/>
                <w:iCs/>
                <w:sz w:val="24"/>
                <w:szCs w:val="24"/>
                <w:lang w:val="en-US" w:eastAsia="en-US"/>
              </w:rPr>
            </w:pPr>
            <w:r w:rsidRPr="00837690">
              <w:rPr>
                <w:rFonts w:eastAsia="Calibri"/>
                <w:bCs/>
                <w:iCs/>
                <w:sz w:val="24"/>
                <w:szCs w:val="24"/>
                <w:lang w:eastAsia="en-US"/>
              </w:rPr>
              <w:t>увеличение сроков оборачиваемости</w:t>
            </w:r>
          </w:p>
          <w:p w:rsidR="00837690" w:rsidRPr="00837690" w:rsidRDefault="00837690" w:rsidP="00837690">
            <w:pPr>
              <w:ind w:left="182"/>
              <w:jc w:val="both"/>
              <w:rPr>
                <w:rFonts w:eastAsia="Calibri"/>
                <w:bCs/>
                <w:iCs/>
                <w:sz w:val="24"/>
                <w:szCs w:val="24"/>
                <w:lang w:val="en-US" w:eastAsia="en-US"/>
              </w:rPr>
            </w:pPr>
          </w:p>
          <w:p w:rsidR="00837690" w:rsidRPr="00837690" w:rsidRDefault="00837690" w:rsidP="00837690">
            <w:pPr>
              <w:widowControl/>
              <w:numPr>
                <w:ilvl w:val="0"/>
                <w:numId w:val="10"/>
              </w:numPr>
              <w:autoSpaceDE/>
              <w:autoSpaceDN/>
              <w:adjustRightInd/>
              <w:spacing w:after="160" w:line="259" w:lineRule="auto"/>
              <w:ind w:left="182" w:hanging="182"/>
              <w:jc w:val="both"/>
              <w:rPr>
                <w:rFonts w:eastAsia="Calibri"/>
                <w:bCs/>
                <w:iCs/>
                <w:sz w:val="24"/>
                <w:szCs w:val="24"/>
                <w:lang w:eastAsia="en-US"/>
              </w:rPr>
            </w:pPr>
            <w:r w:rsidRPr="00837690">
              <w:rPr>
                <w:rFonts w:eastAsia="Calibri"/>
                <w:bCs/>
                <w:iCs/>
                <w:sz w:val="24"/>
                <w:szCs w:val="24"/>
                <w:lang w:eastAsia="en-US"/>
              </w:rPr>
              <w:t>уменьшение свободных денежных средств</w:t>
            </w:r>
          </w:p>
          <w:p w:rsidR="00837690" w:rsidRPr="00837690" w:rsidRDefault="00837690" w:rsidP="00837690">
            <w:pPr>
              <w:widowControl/>
              <w:numPr>
                <w:ilvl w:val="0"/>
                <w:numId w:val="10"/>
              </w:numPr>
              <w:autoSpaceDE/>
              <w:autoSpaceDN/>
              <w:adjustRightInd/>
              <w:spacing w:after="160" w:line="259" w:lineRule="auto"/>
              <w:ind w:left="182" w:hanging="182"/>
              <w:jc w:val="both"/>
              <w:rPr>
                <w:rFonts w:eastAsia="Calibri"/>
                <w:bCs/>
                <w:iCs/>
                <w:sz w:val="24"/>
                <w:szCs w:val="24"/>
                <w:lang w:val="en-US" w:eastAsia="en-US"/>
              </w:rPr>
            </w:pPr>
            <w:r w:rsidRPr="00837690">
              <w:rPr>
                <w:rFonts w:eastAsia="Calibri"/>
                <w:bCs/>
                <w:iCs/>
                <w:sz w:val="24"/>
                <w:szCs w:val="24"/>
                <w:lang w:eastAsia="en-US"/>
              </w:rPr>
              <w:t>сокращение прибыли</w:t>
            </w:r>
          </w:p>
          <w:p w:rsidR="00837690" w:rsidRPr="00837690" w:rsidRDefault="00837690" w:rsidP="00837690">
            <w:pPr>
              <w:widowControl/>
              <w:autoSpaceDE/>
              <w:autoSpaceDN/>
              <w:adjustRightInd/>
              <w:spacing w:line="259" w:lineRule="auto"/>
              <w:ind w:left="182" w:hanging="182"/>
              <w:jc w:val="both"/>
              <w:rPr>
                <w:rFonts w:eastAsia="Calibri"/>
                <w:bCs/>
                <w:iCs/>
                <w:sz w:val="24"/>
                <w:szCs w:val="24"/>
                <w:lang w:val="en-US" w:eastAsia="en-US"/>
              </w:rPr>
            </w:pPr>
          </w:p>
          <w:p w:rsidR="00837690" w:rsidRPr="00837690" w:rsidRDefault="00837690" w:rsidP="00837690">
            <w:pPr>
              <w:widowControl/>
              <w:numPr>
                <w:ilvl w:val="0"/>
                <w:numId w:val="10"/>
              </w:numPr>
              <w:autoSpaceDE/>
              <w:autoSpaceDN/>
              <w:adjustRightInd/>
              <w:spacing w:after="160" w:line="259" w:lineRule="auto"/>
              <w:ind w:left="182" w:hanging="182"/>
              <w:jc w:val="both"/>
              <w:rPr>
                <w:rFonts w:eastAsia="Calibri"/>
                <w:bCs/>
                <w:iCs/>
                <w:sz w:val="24"/>
                <w:szCs w:val="24"/>
                <w:lang w:val="en-US" w:eastAsia="en-US"/>
              </w:rPr>
            </w:pPr>
            <w:r w:rsidRPr="00837690">
              <w:rPr>
                <w:rFonts w:eastAsia="Calibri"/>
                <w:bCs/>
                <w:iCs/>
                <w:sz w:val="24"/>
                <w:szCs w:val="24"/>
                <w:lang w:eastAsia="en-US"/>
              </w:rPr>
              <w:t>рост затрат</w:t>
            </w:r>
          </w:p>
        </w:tc>
      </w:tr>
      <w:tr w:rsidR="00837690" w:rsidRPr="00837690" w:rsidTr="00B43965">
        <w:tc>
          <w:tcPr>
            <w:tcW w:w="954" w:type="pct"/>
            <w:tcBorders>
              <w:top w:val="single" w:sz="4" w:space="0" w:color="auto"/>
              <w:left w:val="single" w:sz="4" w:space="0" w:color="auto"/>
              <w:bottom w:val="single" w:sz="4" w:space="0" w:color="auto"/>
              <w:right w:val="single" w:sz="4" w:space="0" w:color="auto"/>
            </w:tcBorders>
            <w:hideMark/>
          </w:tcPr>
          <w:p w:rsidR="00837690" w:rsidRPr="00837690" w:rsidRDefault="00837690" w:rsidP="00837690">
            <w:pPr>
              <w:widowControl/>
              <w:autoSpaceDE/>
              <w:autoSpaceDN/>
              <w:adjustRightInd/>
              <w:spacing w:line="259" w:lineRule="auto"/>
              <w:jc w:val="both"/>
              <w:rPr>
                <w:rFonts w:eastAsia="Calibri"/>
                <w:bCs/>
                <w:iCs/>
                <w:sz w:val="24"/>
                <w:szCs w:val="24"/>
                <w:lang w:eastAsia="en-US"/>
              </w:rPr>
            </w:pPr>
            <w:r w:rsidRPr="00837690">
              <w:rPr>
                <w:rFonts w:eastAsia="Calibri"/>
                <w:bCs/>
                <w:iCs/>
                <w:sz w:val="24"/>
                <w:szCs w:val="24"/>
                <w:lang w:eastAsia="en-US"/>
              </w:rPr>
              <w:t>Инфляционный риск</w:t>
            </w:r>
          </w:p>
        </w:tc>
        <w:tc>
          <w:tcPr>
            <w:tcW w:w="978" w:type="pct"/>
            <w:tcBorders>
              <w:top w:val="single" w:sz="4" w:space="0" w:color="auto"/>
              <w:left w:val="single" w:sz="4" w:space="0" w:color="auto"/>
              <w:bottom w:val="single" w:sz="4" w:space="0" w:color="auto"/>
              <w:right w:val="single" w:sz="4" w:space="0" w:color="auto"/>
            </w:tcBorders>
            <w:hideMark/>
          </w:tcPr>
          <w:p w:rsidR="00837690" w:rsidRPr="00837690" w:rsidRDefault="00837690" w:rsidP="00837690">
            <w:pPr>
              <w:widowControl/>
              <w:autoSpaceDE/>
              <w:autoSpaceDN/>
              <w:adjustRightInd/>
              <w:spacing w:line="259" w:lineRule="auto"/>
              <w:jc w:val="both"/>
              <w:rPr>
                <w:rFonts w:eastAsia="Calibri"/>
                <w:bCs/>
                <w:iCs/>
                <w:sz w:val="24"/>
                <w:szCs w:val="24"/>
                <w:lang w:eastAsia="en-US"/>
              </w:rPr>
            </w:pPr>
            <w:r w:rsidRPr="00837690">
              <w:rPr>
                <w:rFonts w:eastAsia="Calibri"/>
                <w:bCs/>
                <w:iCs/>
                <w:sz w:val="24"/>
                <w:szCs w:val="24"/>
                <w:lang w:eastAsia="en-US"/>
              </w:rPr>
              <w:t>Низкая</w:t>
            </w:r>
          </w:p>
        </w:tc>
        <w:tc>
          <w:tcPr>
            <w:tcW w:w="1251" w:type="pct"/>
            <w:tcBorders>
              <w:top w:val="single" w:sz="4" w:space="0" w:color="auto"/>
              <w:left w:val="single" w:sz="4" w:space="0" w:color="auto"/>
              <w:bottom w:val="single" w:sz="4" w:space="0" w:color="auto"/>
              <w:right w:val="single" w:sz="4" w:space="0" w:color="auto"/>
            </w:tcBorders>
            <w:hideMark/>
          </w:tcPr>
          <w:p w:rsidR="00837690" w:rsidRPr="00837690" w:rsidRDefault="00837690" w:rsidP="00837690">
            <w:pPr>
              <w:widowControl/>
              <w:numPr>
                <w:ilvl w:val="0"/>
                <w:numId w:val="11"/>
              </w:numPr>
              <w:autoSpaceDE/>
              <w:autoSpaceDN/>
              <w:adjustRightInd/>
              <w:spacing w:after="160" w:line="259" w:lineRule="auto"/>
              <w:ind w:left="85" w:hanging="142"/>
              <w:jc w:val="both"/>
              <w:rPr>
                <w:rFonts w:eastAsia="Calibri"/>
                <w:bCs/>
                <w:iCs/>
                <w:sz w:val="24"/>
                <w:szCs w:val="24"/>
                <w:lang w:eastAsia="en-US"/>
              </w:rPr>
            </w:pPr>
            <w:r w:rsidRPr="00837690">
              <w:rPr>
                <w:rFonts w:eastAsia="Calibri"/>
                <w:bCs/>
                <w:iCs/>
                <w:sz w:val="24"/>
                <w:szCs w:val="24"/>
                <w:lang w:eastAsia="en-US"/>
              </w:rPr>
              <w:t>выручка от реализации продукции (работ, услуг) Эмитента;</w:t>
            </w:r>
          </w:p>
          <w:p w:rsidR="00837690" w:rsidRPr="00837690" w:rsidRDefault="00837690" w:rsidP="00837690">
            <w:pPr>
              <w:widowControl/>
              <w:numPr>
                <w:ilvl w:val="0"/>
                <w:numId w:val="11"/>
              </w:numPr>
              <w:autoSpaceDE/>
              <w:autoSpaceDN/>
              <w:adjustRightInd/>
              <w:spacing w:after="160" w:line="259" w:lineRule="auto"/>
              <w:ind w:left="85" w:hanging="142"/>
              <w:jc w:val="both"/>
              <w:rPr>
                <w:rFonts w:eastAsia="Calibri"/>
                <w:bCs/>
                <w:iCs/>
                <w:sz w:val="24"/>
                <w:szCs w:val="24"/>
                <w:lang w:eastAsia="en-US"/>
              </w:rPr>
            </w:pPr>
            <w:r w:rsidRPr="00837690">
              <w:rPr>
                <w:rFonts w:eastAsia="Calibri"/>
                <w:bCs/>
                <w:iCs/>
                <w:sz w:val="24"/>
                <w:szCs w:val="24"/>
                <w:lang w:eastAsia="en-US"/>
              </w:rPr>
              <w:t xml:space="preserve"> себестоимость производимой продукции (работ, услуг), как то – затраты на закупку материалов и энергозатраты;</w:t>
            </w:r>
          </w:p>
          <w:p w:rsidR="00837690" w:rsidRPr="00837690" w:rsidRDefault="00837690" w:rsidP="00837690">
            <w:pPr>
              <w:widowControl/>
              <w:numPr>
                <w:ilvl w:val="0"/>
                <w:numId w:val="11"/>
              </w:numPr>
              <w:autoSpaceDE/>
              <w:autoSpaceDN/>
              <w:adjustRightInd/>
              <w:spacing w:after="160" w:line="259" w:lineRule="auto"/>
              <w:ind w:left="85" w:hanging="142"/>
              <w:jc w:val="both"/>
              <w:rPr>
                <w:rFonts w:eastAsia="Calibri"/>
                <w:bCs/>
                <w:iCs/>
                <w:sz w:val="24"/>
                <w:szCs w:val="24"/>
                <w:lang w:eastAsia="en-US"/>
              </w:rPr>
            </w:pPr>
            <w:r w:rsidRPr="00837690">
              <w:rPr>
                <w:rFonts w:eastAsia="Calibri"/>
                <w:bCs/>
                <w:iCs/>
                <w:sz w:val="24"/>
                <w:szCs w:val="24"/>
                <w:lang w:eastAsia="en-US"/>
              </w:rPr>
              <w:t>кредиторская и дебиторская задолженность;</w:t>
            </w:r>
          </w:p>
          <w:p w:rsidR="00837690" w:rsidRPr="00837690" w:rsidRDefault="00837690" w:rsidP="00837690">
            <w:pPr>
              <w:widowControl/>
              <w:numPr>
                <w:ilvl w:val="0"/>
                <w:numId w:val="11"/>
              </w:numPr>
              <w:autoSpaceDE/>
              <w:autoSpaceDN/>
              <w:adjustRightInd/>
              <w:spacing w:after="160" w:line="259" w:lineRule="auto"/>
              <w:ind w:left="85" w:hanging="142"/>
              <w:jc w:val="both"/>
              <w:rPr>
                <w:rFonts w:eastAsia="Calibri"/>
                <w:bCs/>
                <w:iCs/>
                <w:sz w:val="24"/>
                <w:szCs w:val="24"/>
                <w:lang w:eastAsia="en-US"/>
              </w:rPr>
            </w:pPr>
            <w:r w:rsidRPr="00837690">
              <w:rPr>
                <w:rFonts w:eastAsia="Calibri"/>
                <w:bCs/>
                <w:iCs/>
                <w:sz w:val="24"/>
                <w:szCs w:val="24"/>
                <w:lang w:eastAsia="en-US"/>
              </w:rPr>
              <w:t>денежные средства;</w:t>
            </w:r>
          </w:p>
          <w:p w:rsidR="00837690" w:rsidRPr="00837690" w:rsidRDefault="00837690" w:rsidP="00837690">
            <w:pPr>
              <w:widowControl/>
              <w:numPr>
                <w:ilvl w:val="0"/>
                <w:numId w:val="11"/>
              </w:numPr>
              <w:autoSpaceDE/>
              <w:autoSpaceDN/>
              <w:adjustRightInd/>
              <w:spacing w:after="160" w:line="259" w:lineRule="auto"/>
              <w:ind w:left="85" w:hanging="142"/>
              <w:jc w:val="both"/>
              <w:rPr>
                <w:rFonts w:eastAsia="Calibri"/>
                <w:bCs/>
                <w:iCs/>
                <w:sz w:val="24"/>
                <w:szCs w:val="24"/>
                <w:lang w:eastAsia="en-US"/>
              </w:rPr>
            </w:pPr>
            <w:r w:rsidRPr="00837690">
              <w:rPr>
                <w:rFonts w:eastAsia="Calibri"/>
                <w:bCs/>
                <w:iCs/>
                <w:sz w:val="24"/>
                <w:szCs w:val="24"/>
                <w:lang w:eastAsia="en-US"/>
              </w:rPr>
              <w:t>прибыль от основной деятельности;</w:t>
            </w:r>
          </w:p>
          <w:p w:rsidR="00837690" w:rsidRPr="00837690" w:rsidRDefault="00837690" w:rsidP="00837690">
            <w:pPr>
              <w:widowControl/>
              <w:numPr>
                <w:ilvl w:val="0"/>
                <w:numId w:val="11"/>
              </w:numPr>
              <w:autoSpaceDE/>
              <w:autoSpaceDN/>
              <w:adjustRightInd/>
              <w:spacing w:after="160" w:line="259" w:lineRule="auto"/>
              <w:ind w:left="85" w:hanging="142"/>
              <w:jc w:val="both"/>
              <w:rPr>
                <w:rFonts w:eastAsia="Calibri"/>
                <w:bCs/>
                <w:iCs/>
                <w:sz w:val="24"/>
                <w:szCs w:val="24"/>
                <w:lang w:eastAsia="en-US"/>
              </w:rPr>
            </w:pPr>
            <w:r w:rsidRPr="00837690">
              <w:rPr>
                <w:rFonts w:eastAsia="Calibri"/>
                <w:bCs/>
                <w:iCs/>
                <w:sz w:val="24"/>
                <w:szCs w:val="24"/>
                <w:lang w:eastAsia="en-US"/>
              </w:rPr>
              <w:t>затраты по основной деятельности иоперационные и финансовые расходы</w:t>
            </w:r>
          </w:p>
        </w:tc>
        <w:tc>
          <w:tcPr>
            <w:tcW w:w="1816" w:type="pct"/>
            <w:tcBorders>
              <w:top w:val="single" w:sz="4" w:space="0" w:color="auto"/>
              <w:left w:val="single" w:sz="4" w:space="0" w:color="auto"/>
              <w:bottom w:val="single" w:sz="4" w:space="0" w:color="auto"/>
              <w:right w:val="single" w:sz="4" w:space="0" w:color="auto"/>
            </w:tcBorders>
          </w:tcPr>
          <w:p w:rsidR="00837690" w:rsidRPr="00837690" w:rsidRDefault="00837690" w:rsidP="00837690">
            <w:pPr>
              <w:widowControl/>
              <w:numPr>
                <w:ilvl w:val="0"/>
                <w:numId w:val="10"/>
              </w:numPr>
              <w:autoSpaceDE/>
              <w:autoSpaceDN/>
              <w:adjustRightInd/>
              <w:spacing w:after="160" w:line="259" w:lineRule="auto"/>
              <w:ind w:left="182" w:hanging="182"/>
              <w:jc w:val="both"/>
              <w:rPr>
                <w:rFonts w:eastAsia="Calibri"/>
                <w:bCs/>
                <w:iCs/>
                <w:sz w:val="24"/>
                <w:szCs w:val="24"/>
                <w:lang w:eastAsia="en-US"/>
              </w:rPr>
            </w:pPr>
            <w:r w:rsidRPr="00837690">
              <w:rPr>
                <w:rFonts w:eastAsia="Calibri"/>
                <w:bCs/>
                <w:iCs/>
                <w:sz w:val="24"/>
                <w:szCs w:val="24"/>
                <w:lang w:eastAsia="en-US"/>
              </w:rPr>
              <w:t xml:space="preserve">возможно повышение цен в целях компенсации влияния фактора </w:t>
            </w:r>
          </w:p>
          <w:p w:rsidR="00837690" w:rsidRPr="00837690" w:rsidRDefault="00837690" w:rsidP="00837690">
            <w:pPr>
              <w:widowControl/>
              <w:autoSpaceDE/>
              <w:autoSpaceDN/>
              <w:adjustRightInd/>
              <w:spacing w:line="259" w:lineRule="auto"/>
              <w:ind w:left="182" w:hanging="182"/>
              <w:jc w:val="both"/>
              <w:rPr>
                <w:rFonts w:eastAsia="Calibri"/>
                <w:bCs/>
                <w:iCs/>
                <w:sz w:val="24"/>
                <w:szCs w:val="24"/>
                <w:lang w:eastAsia="en-US"/>
              </w:rPr>
            </w:pPr>
          </w:p>
          <w:p w:rsidR="00837690" w:rsidRPr="00837690" w:rsidRDefault="00837690" w:rsidP="00837690">
            <w:pPr>
              <w:widowControl/>
              <w:numPr>
                <w:ilvl w:val="0"/>
                <w:numId w:val="10"/>
              </w:numPr>
              <w:autoSpaceDE/>
              <w:autoSpaceDN/>
              <w:adjustRightInd/>
              <w:spacing w:after="160" w:line="259" w:lineRule="auto"/>
              <w:ind w:left="182" w:hanging="182"/>
              <w:jc w:val="both"/>
              <w:rPr>
                <w:rFonts w:eastAsia="Calibri"/>
                <w:bCs/>
                <w:iCs/>
                <w:sz w:val="24"/>
                <w:szCs w:val="24"/>
                <w:lang w:val="en-US" w:eastAsia="en-US"/>
              </w:rPr>
            </w:pPr>
            <w:r w:rsidRPr="00837690">
              <w:rPr>
                <w:rFonts w:eastAsia="Calibri"/>
                <w:bCs/>
                <w:iCs/>
                <w:sz w:val="24"/>
                <w:szCs w:val="24"/>
                <w:lang w:eastAsia="en-US"/>
              </w:rPr>
              <w:t>рост затрат</w:t>
            </w:r>
          </w:p>
          <w:p w:rsidR="00837690" w:rsidRPr="00837690" w:rsidRDefault="00837690" w:rsidP="00837690">
            <w:pPr>
              <w:widowControl/>
              <w:autoSpaceDE/>
              <w:autoSpaceDN/>
              <w:adjustRightInd/>
              <w:spacing w:line="259" w:lineRule="auto"/>
              <w:ind w:left="182" w:hanging="182"/>
              <w:jc w:val="both"/>
              <w:rPr>
                <w:rFonts w:eastAsia="Calibri"/>
                <w:bCs/>
                <w:iCs/>
                <w:sz w:val="24"/>
                <w:szCs w:val="24"/>
                <w:lang w:eastAsia="en-US"/>
              </w:rPr>
            </w:pPr>
          </w:p>
          <w:p w:rsidR="00837690" w:rsidRPr="00837690" w:rsidRDefault="00837690" w:rsidP="00837690">
            <w:pPr>
              <w:widowControl/>
              <w:autoSpaceDE/>
              <w:autoSpaceDN/>
              <w:adjustRightInd/>
              <w:spacing w:line="259" w:lineRule="auto"/>
              <w:ind w:left="182" w:hanging="182"/>
              <w:jc w:val="both"/>
              <w:rPr>
                <w:rFonts w:eastAsia="Calibri"/>
                <w:bCs/>
                <w:iCs/>
                <w:sz w:val="24"/>
                <w:szCs w:val="24"/>
                <w:lang w:eastAsia="en-US"/>
              </w:rPr>
            </w:pPr>
          </w:p>
          <w:p w:rsidR="00837690" w:rsidRPr="00837690" w:rsidRDefault="00837690" w:rsidP="00837690">
            <w:pPr>
              <w:widowControl/>
              <w:autoSpaceDE/>
              <w:autoSpaceDN/>
              <w:adjustRightInd/>
              <w:spacing w:line="259" w:lineRule="auto"/>
              <w:ind w:left="182" w:hanging="182"/>
              <w:jc w:val="both"/>
              <w:rPr>
                <w:rFonts w:eastAsia="Calibri"/>
                <w:bCs/>
                <w:iCs/>
                <w:sz w:val="24"/>
                <w:szCs w:val="24"/>
                <w:lang w:eastAsia="en-US"/>
              </w:rPr>
            </w:pPr>
          </w:p>
          <w:p w:rsidR="00837690" w:rsidRPr="00837690" w:rsidRDefault="00837690" w:rsidP="00837690">
            <w:pPr>
              <w:widowControl/>
              <w:autoSpaceDE/>
              <w:autoSpaceDN/>
              <w:adjustRightInd/>
              <w:spacing w:line="259" w:lineRule="auto"/>
              <w:ind w:left="182" w:hanging="182"/>
              <w:jc w:val="both"/>
              <w:rPr>
                <w:rFonts w:eastAsia="Calibri"/>
                <w:bCs/>
                <w:iCs/>
                <w:sz w:val="24"/>
                <w:szCs w:val="24"/>
                <w:lang w:eastAsia="en-US"/>
              </w:rPr>
            </w:pPr>
          </w:p>
          <w:p w:rsidR="00837690" w:rsidRPr="00837690" w:rsidRDefault="00837690" w:rsidP="00837690">
            <w:pPr>
              <w:widowControl/>
              <w:autoSpaceDE/>
              <w:autoSpaceDN/>
              <w:adjustRightInd/>
              <w:spacing w:line="259" w:lineRule="auto"/>
              <w:ind w:left="182" w:hanging="182"/>
              <w:jc w:val="both"/>
              <w:rPr>
                <w:rFonts w:eastAsia="Calibri"/>
                <w:bCs/>
                <w:iCs/>
                <w:sz w:val="24"/>
                <w:szCs w:val="24"/>
                <w:lang w:eastAsia="en-US"/>
              </w:rPr>
            </w:pPr>
          </w:p>
          <w:p w:rsidR="00837690" w:rsidRPr="00837690" w:rsidRDefault="00837690" w:rsidP="00837690">
            <w:pPr>
              <w:widowControl/>
              <w:numPr>
                <w:ilvl w:val="0"/>
                <w:numId w:val="10"/>
              </w:numPr>
              <w:autoSpaceDE/>
              <w:autoSpaceDN/>
              <w:adjustRightInd/>
              <w:spacing w:after="160" w:line="259" w:lineRule="auto"/>
              <w:ind w:left="182" w:hanging="182"/>
              <w:jc w:val="both"/>
              <w:rPr>
                <w:rFonts w:eastAsia="Calibri"/>
                <w:bCs/>
                <w:iCs/>
                <w:sz w:val="24"/>
                <w:szCs w:val="24"/>
                <w:lang w:val="en-US" w:eastAsia="en-US"/>
              </w:rPr>
            </w:pPr>
            <w:r w:rsidRPr="00837690">
              <w:rPr>
                <w:rFonts w:eastAsia="Calibri"/>
                <w:bCs/>
                <w:iCs/>
                <w:sz w:val="24"/>
                <w:szCs w:val="24"/>
                <w:lang w:eastAsia="en-US"/>
              </w:rPr>
              <w:t>увеличение сроков оборачиваемости</w:t>
            </w:r>
          </w:p>
          <w:p w:rsidR="00837690" w:rsidRPr="00837690" w:rsidRDefault="00837690" w:rsidP="00837690">
            <w:pPr>
              <w:widowControl/>
              <w:autoSpaceDE/>
              <w:autoSpaceDN/>
              <w:adjustRightInd/>
              <w:spacing w:line="259" w:lineRule="auto"/>
              <w:ind w:left="182" w:hanging="182"/>
              <w:jc w:val="both"/>
              <w:rPr>
                <w:rFonts w:eastAsia="Calibri"/>
                <w:bCs/>
                <w:iCs/>
                <w:sz w:val="24"/>
                <w:szCs w:val="24"/>
                <w:lang w:val="en-US" w:eastAsia="en-US"/>
              </w:rPr>
            </w:pPr>
          </w:p>
          <w:p w:rsidR="00837690" w:rsidRPr="00837690" w:rsidRDefault="00837690" w:rsidP="00837690">
            <w:pPr>
              <w:widowControl/>
              <w:numPr>
                <w:ilvl w:val="0"/>
                <w:numId w:val="10"/>
              </w:numPr>
              <w:autoSpaceDE/>
              <w:autoSpaceDN/>
              <w:adjustRightInd/>
              <w:spacing w:after="160" w:line="259" w:lineRule="auto"/>
              <w:ind w:left="182" w:hanging="182"/>
              <w:jc w:val="both"/>
              <w:rPr>
                <w:rFonts w:eastAsia="Calibri"/>
                <w:bCs/>
                <w:iCs/>
                <w:sz w:val="24"/>
                <w:szCs w:val="24"/>
                <w:lang w:eastAsia="en-US"/>
              </w:rPr>
            </w:pPr>
            <w:r w:rsidRPr="00837690">
              <w:rPr>
                <w:rFonts w:eastAsia="Calibri"/>
                <w:bCs/>
                <w:iCs/>
                <w:sz w:val="24"/>
                <w:szCs w:val="24"/>
                <w:lang w:eastAsia="en-US"/>
              </w:rPr>
              <w:t>уменьшение свободных денежных средств</w:t>
            </w:r>
          </w:p>
          <w:p w:rsidR="00837690" w:rsidRPr="00837690" w:rsidRDefault="00837690" w:rsidP="00837690">
            <w:pPr>
              <w:widowControl/>
              <w:autoSpaceDE/>
              <w:autoSpaceDN/>
              <w:adjustRightInd/>
              <w:spacing w:line="259" w:lineRule="auto"/>
              <w:ind w:left="182"/>
              <w:jc w:val="both"/>
              <w:rPr>
                <w:rFonts w:eastAsia="Calibri"/>
                <w:bCs/>
                <w:iCs/>
                <w:sz w:val="24"/>
                <w:szCs w:val="24"/>
                <w:lang w:eastAsia="en-US"/>
              </w:rPr>
            </w:pPr>
          </w:p>
          <w:p w:rsidR="00837690" w:rsidRPr="00837690" w:rsidRDefault="00837690" w:rsidP="00837690">
            <w:pPr>
              <w:widowControl/>
              <w:numPr>
                <w:ilvl w:val="0"/>
                <w:numId w:val="10"/>
              </w:numPr>
              <w:autoSpaceDE/>
              <w:autoSpaceDN/>
              <w:adjustRightInd/>
              <w:spacing w:after="160" w:line="259" w:lineRule="auto"/>
              <w:ind w:left="182" w:hanging="182"/>
              <w:jc w:val="both"/>
              <w:rPr>
                <w:rFonts w:eastAsia="Calibri"/>
                <w:bCs/>
                <w:iCs/>
                <w:sz w:val="24"/>
                <w:szCs w:val="24"/>
                <w:lang w:val="en-US" w:eastAsia="en-US"/>
              </w:rPr>
            </w:pPr>
            <w:r w:rsidRPr="00837690">
              <w:rPr>
                <w:rFonts w:eastAsia="Calibri"/>
                <w:bCs/>
                <w:iCs/>
                <w:sz w:val="24"/>
                <w:szCs w:val="24"/>
                <w:lang w:eastAsia="en-US"/>
              </w:rPr>
              <w:t>сокращение прибыли</w:t>
            </w:r>
          </w:p>
          <w:p w:rsidR="00837690" w:rsidRPr="00837690" w:rsidRDefault="00837690" w:rsidP="00837690">
            <w:pPr>
              <w:widowControl/>
              <w:autoSpaceDE/>
              <w:autoSpaceDN/>
              <w:adjustRightInd/>
              <w:spacing w:line="259" w:lineRule="auto"/>
              <w:ind w:left="182" w:hanging="182"/>
              <w:jc w:val="both"/>
              <w:rPr>
                <w:rFonts w:eastAsia="Calibri"/>
                <w:bCs/>
                <w:iCs/>
                <w:sz w:val="24"/>
                <w:szCs w:val="24"/>
                <w:lang w:val="en-US" w:eastAsia="en-US"/>
              </w:rPr>
            </w:pPr>
          </w:p>
          <w:p w:rsidR="00837690" w:rsidRPr="00837690" w:rsidRDefault="00837690" w:rsidP="00837690">
            <w:pPr>
              <w:widowControl/>
              <w:autoSpaceDE/>
              <w:autoSpaceDN/>
              <w:adjustRightInd/>
              <w:spacing w:line="259" w:lineRule="auto"/>
              <w:ind w:left="182" w:hanging="182"/>
              <w:jc w:val="both"/>
              <w:rPr>
                <w:rFonts w:eastAsia="Calibri"/>
                <w:bCs/>
                <w:iCs/>
                <w:sz w:val="24"/>
                <w:szCs w:val="24"/>
                <w:lang w:val="en-US" w:eastAsia="en-US"/>
              </w:rPr>
            </w:pPr>
          </w:p>
          <w:p w:rsidR="00837690" w:rsidRPr="00837690" w:rsidRDefault="00837690" w:rsidP="00837690">
            <w:pPr>
              <w:widowControl/>
              <w:numPr>
                <w:ilvl w:val="0"/>
                <w:numId w:val="10"/>
              </w:numPr>
              <w:autoSpaceDE/>
              <w:autoSpaceDN/>
              <w:adjustRightInd/>
              <w:spacing w:after="160" w:line="259" w:lineRule="auto"/>
              <w:ind w:left="269" w:hanging="269"/>
              <w:jc w:val="both"/>
              <w:rPr>
                <w:rFonts w:eastAsia="Calibri"/>
                <w:bCs/>
                <w:iCs/>
                <w:sz w:val="24"/>
                <w:szCs w:val="24"/>
                <w:lang w:eastAsia="en-US"/>
              </w:rPr>
            </w:pPr>
            <w:r w:rsidRPr="00837690">
              <w:rPr>
                <w:rFonts w:eastAsia="Calibri"/>
                <w:bCs/>
                <w:iCs/>
                <w:sz w:val="24"/>
                <w:szCs w:val="24"/>
                <w:lang w:eastAsia="en-US"/>
              </w:rPr>
              <w:t xml:space="preserve">рост затрат </w:t>
            </w:r>
          </w:p>
        </w:tc>
      </w:tr>
    </w:tbl>
    <w:p w:rsidR="00837690" w:rsidRPr="00837690" w:rsidRDefault="00837690" w:rsidP="00837690">
      <w:pPr>
        <w:widowControl/>
        <w:autoSpaceDE/>
        <w:autoSpaceDN/>
        <w:adjustRightInd/>
        <w:spacing w:line="259" w:lineRule="auto"/>
        <w:rPr>
          <w:rFonts w:ascii="Calibri" w:eastAsia="Calibri" w:hAnsi="Calibri"/>
          <w:sz w:val="22"/>
          <w:szCs w:val="22"/>
          <w:lang w:eastAsia="en-US"/>
        </w:rPr>
      </w:pPr>
    </w:p>
    <w:p w:rsidR="00837690" w:rsidRPr="00837690" w:rsidRDefault="00837690" w:rsidP="00E81981">
      <w:pPr>
        <w:keepNext/>
        <w:keepLines/>
        <w:widowControl/>
        <w:autoSpaceDE/>
        <w:autoSpaceDN/>
        <w:adjustRightInd/>
        <w:spacing w:line="276" w:lineRule="auto"/>
        <w:ind w:firstLine="567"/>
        <w:jc w:val="both"/>
        <w:outlineLvl w:val="2"/>
        <w:rPr>
          <w:rFonts w:eastAsia="Times New Roman"/>
          <w:i/>
          <w:color w:val="1F4D78"/>
          <w:sz w:val="24"/>
          <w:szCs w:val="24"/>
          <w:u w:val="single"/>
          <w:lang w:eastAsia="en-US"/>
        </w:rPr>
      </w:pPr>
      <w:bookmarkStart w:id="3" w:name="_Toc515629243"/>
      <w:r w:rsidRPr="00837690">
        <w:rPr>
          <w:rFonts w:eastAsia="Times New Roman"/>
          <w:i/>
          <w:color w:val="000000"/>
          <w:sz w:val="24"/>
          <w:szCs w:val="24"/>
          <w:u w:val="single"/>
          <w:lang w:eastAsia="en-US"/>
        </w:rPr>
        <w:t>1.4.4. Правовые риски.</w:t>
      </w:r>
      <w:bookmarkEnd w:id="3"/>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Правовой риск – это характеристика ситуации, имеющей неопределенность исхода, при возможных неблагоприятных последствиях. Риск предполагает неуверенность, либо невозможность получения достоверного знания о благоприятном исходе в заданных внешних обстоятельствах. Риск возникает из-за невозможности предсказать ожидаемое событие, это происходит в случаях, когда конкретное взаимоотношение не учтено действующим законодательством, либо законодательство изменено в период сделки, при этом изменения законодательства и требования, возникшие в результате таких изменений, противоречат условиям сделки, либо в случаях, когда клиентами (контрагентами) нарушаются условия действующих договоров. Перечисленные риски относятся к внешней группе правовых рисков.</w:t>
      </w:r>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Правовым риском, связанным с деятельностью Общества, является возможная отмена единого сельскохозяйственного налога для сельскохозяйственных товаропроизводителей.</w:t>
      </w:r>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Риски, связанные с:</w:t>
      </w:r>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-изменением валютного регулирования;</w:t>
      </w:r>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-изменением требований по лицензированию прав пользования объектами, нахождение которых в обороте ограничено (включая природные ресурсы);</w:t>
      </w:r>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-изменением судебной практики по вопросам, связанным с деятельностью эмитента, которые могут негативно сказаться на результатах его деятельности.</w:t>
      </w:r>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 xml:space="preserve">Также в деятельности Общества, как и в деятельности любого общества, присутствуют внутренние правовые риски, которые могут быть вызваны несоблюдением законодательства Российской Федерации при осуществлении финансовой деятельности, нарушений условий договоров, недостаточная проработка юридических вопросов, несоответствие внутренних документов действующему законодательству Российской Федерации. </w:t>
      </w:r>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Внутренние риски максимально минимизированы путем организации повседневной деятельности Общества с непосредственным участием юридического подразделения Общества и эффективности кадровой политикой.</w:t>
      </w:r>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Для минимизации внешних правовых рисков, на систематической основе проводится правовой мониторинг изменений вносимых в законодательство РФ, соответствие внутренней нормативной базы, изменениям, вносимым в законодательство. Тщательно проверяются контрагенты Общества, проверки проводятся в соответствии с требованиями должной осмотрительности и анализом индексов финансового риска предприятий.</w:t>
      </w:r>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В результате проведения вышеперечисленных превентивных мер, существующие в настоящее время правовые риски, а также, связанные с ними судебные споры не могут оказать каких -либо существенных негативных влияний на деятельность или финансовое положение Общества.</w:t>
      </w:r>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Правовые риски, связанные с деятельностью эмитента (отдельно для внутреннего и внешнего рынков)</w:t>
      </w:r>
    </w:p>
    <w:p w:rsidR="00837690" w:rsidRPr="00837690" w:rsidRDefault="00837690" w:rsidP="00E81981">
      <w:pPr>
        <w:widowControl/>
        <w:autoSpaceDE/>
        <w:autoSpaceDN/>
        <w:adjustRightInd/>
        <w:spacing w:line="276" w:lineRule="auto"/>
        <w:ind w:firstLine="567"/>
        <w:jc w:val="both"/>
        <w:rPr>
          <w:rFonts w:eastAsia="Calibri"/>
          <w:bCs/>
          <w:iCs/>
          <w:sz w:val="24"/>
          <w:szCs w:val="24"/>
          <w:lang w:eastAsia="en-US"/>
        </w:rPr>
      </w:pPr>
      <w:r w:rsidRPr="00837690">
        <w:rPr>
          <w:rFonts w:eastAsia="Calibri"/>
          <w:bCs/>
          <w:iCs/>
          <w:sz w:val="24"/>
          <w:szCs w:val="24"/>
          <w:lang w:eastAsia="en-US"/>
        </w:rPr>
        <w:t>Правовые риски на внутреннем рынке могут возникнуть вследствие влияния следующих факторов:</w:t>
      </w:r>
    </w:p>
    <w:p w:rsidR="00837690" w:rsidRPr="00837690" w:rsidRDefault="00837690" w:rsidP="00E81981">
      <w:pPr>
        <w:widowControl/>
        <w:autoSpaceDE/>
        <w:autoSpaceDN/>
        <w:adjustRightInd/>
        <w:spacing w:line="276" w:lineRule="auto"/>
        <w:ind w:firstLine="567"/>
        <w:jc w:val="both"/>
        <w:rPr>
          <w:rFonts w:eastAsia="Calibri"/>
          <w:bCs/>
          <w:iCs/>
          <w:sz w:val="24"/>
          <w:szCs w:val="24"/>
          <w:lang w:eastAsia="en-US"/>
        </w:rPr>
      </w:pPr>
      <w:r w:rsidRPr="00837690">
        <w:rPr>
          <w:rFonts w:eastAsia="Calibri"/>
          <w:bCs/>
          <w:iCs/>
          <w:sz w:val="24"/>
          <w:szCs w:val="24"/>
          <w:lang w:eastAsia="en-US"/>
        </w:rPr>
        <w:t>- несоблюдение законодательства Российской Федерации, в том числе налогового и таможенного законодательства;</w:t>
      </w:r>
    </w:p>
    <w:p w:rsidR="00837690" w:rsidRPr="00837690" w:rsidRDefault="00837690" w:rsidP="00E81981">
      <w:pPr>
        <w:widowControl/>
        <w:autoSpaceDE/>
        <w:autoSpaceDN/>
        <w:adjustRightInd/>
        <w:spacing w:line="276" w:lineRule="auto"/>
        <w:ind w:firstLine="567"/>
        <w:jc w:val="both"/>
        <w:rPr>
          <w:rFonts w:eastAsia="Calibri"/>
          <w:bCs/>
          <w:iCs/>
          <w:sz w:val="24"/>
          <w:szCs w:val="24"/>
          <w:lang w:eastAsia="en-US"/>
        </w:rPr>
      </w:pPr>
      <w:r w:rsidRPr="00837690">
        <w:rPr>
          <w:rFonts w:eastAsia="Calibri"/>
          <w:bCs/>
          <w:iCs/>
          <w:sz w:val="24"/>
          <w:szCs w:val="24"/>
          <w:lang w:eastAsia="en-US"/>
        </w:rPr>
        <w:t>- несоответствие внутренних документов Эмитента законодательству Российской Федерации, а также неспособность своевременно приводить свою деятельность и внутренние документы в соответствие с изменениями законодательства;</w:t>
      </w:r>
    </w:p>
    <w:p w:rsidR="00837690" w:rsidRPr="00837690" w:rsidRDefault="00837690" w:rsidP="00E81981">
      <w:pPr>
        <w:widowControl/>
        <w:autoSpaceDE/>
        <w:autoSpaceDN/>
        <w:adjustRightInd/>
        <w:spacing w:line="276" w:lineRule="auto"/>
        <w:ind w:firstLine="567"/>
        <w:jc w:val="both"/>
        <w:rPr>
          <w:rFonts w:eastAsia="Calibri"/>
          <w:bCs/>
          <w:iCs/>
          <w:sz w:val="24"/>
          <w:szCs w:val="24"/>
          <w:lang w:eastAsia="en-US"/>
        </w:rPr>
      </w:pPr>
      <w:r w:rsidRPr="00837690">
        <w:rPr>
          <w:rFonts w:eastAsia="Calibri"/>
          <w:bCs/>
          <w:iCs/>
          <w:sz w:val="24"/>
          <w:szCs w:val="24"/>
          <w:lang w:eastAsia="en-US"/>
        </w:rPr>
        <w:t>- неэффективная организация работы, приводящая к правовым ошибкам в деятельности Эмитента вследствие действий сотрудников или органов управления Эмитента.</w:t>
      </w:r>
    </w:p>
    <w:p w:rsidR="00837690" w:rsidRPr="00837690" w:rsidRDefault="00837690" w:rsidP="00E81981">
      <w:pPr>
        <w:widowControl/>
        <w:autoSpaceDE/>
        <w:autoSpaceDN/>
        <w:adjustRightInd/>
        <w:spacing w:line="276" w:lineRule="auto"/>
        <w:ind w:firstLine="567"/>
        <w:jc w:val="both"/>
        <w:rPr>
          <w:rFonts w:eastAsia="Calibri"/>
          <w:bCs/>
          <w:iCs/>
          <w:sz w:val="24"/>
          <w:szCs w:val="24"/>
          <w:lang w:eastAsia="en-US"/>
        </w:rPr>
      </w:pPr>
      <w:r w:rsidRPr="00837690">
        <w:rPr>
          <w:rFonts w:eastAsia="Calibri"/>
          <w:bCs/>
          <w:iCs/>
          <w:sz w:val="24"/>
          <w:szCs w:val="24"/>
          <w:lang w:eastAsia="en-US"/>
        </w:rPr>
        <w:t>В настоящее время Эмитент оценивает правовые риски на внутреннем рынке как низкие, так как при осуществлении деятельности Эмитент руководствуется требованиями законодательства РФ, в том числе требованиями налогового, таможенного и валютного законодательства, отслеживает и своевременно реагирует на изменения в законодательство РФ. Эмитент осуществляет регулярный мониторинг решений, принимаемых высшими судами, а также оценивает тенденции правоприменительной практики, формирующейся на уровне окружных арбитражных судов, активно применяя и используя при разрешении правовых вопросов, возникающих в процессе осуществления деятельности Эмитента. В случае судебных разбирательств Эмитент не может исключать наступления негативных последствий, способных повлечь ухудшение результатов деятельности и показателей финансовой устойчивости.</w:t>
      </w:r>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 xml:space="preserve">Правовые риски на внешнем рынке, как правило, бывают связаны c осуществлением деятельности на внешнем рынке, а также с нахождением контрагентов под юрисдикцией различных государств.  </w:t>
      </w:r>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 xml:space="preserve">Правовые риски на внешнем рынке оцениваются Эмитентом как низкие, так как не оказывают существенного влияния на деятельность эмитента </w:t>
      </w:r>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Риски, связанные с изменением валютного регулирования</w:t>
      </w:r>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Для внутреннего и внешнего рынка:</w:t>
      </w:r>
    </w:p>
    <w:p w:rsidR="00837690" w:rsidRPr="00837690" w:rsidRDefault="00837690" w:rsidP="00E81981">
      <w:pPr>
        <w:widowControl/>
        <w:autoSpaceDE/>
        <w:autoSpaceDN/>
        <w:adjustRightInd/>
        <w:spacing w:line="276" w:lineRule="auto"/>
        <w:ind w:firstLine="567"/>
        <w:jc w:val="both"/>
        <w:rPr>
          <w:rFonts w:eastAsia="Calibri"/>
          <w:bCs/>
          <w:iCs/>
          <w:sz w:val="24"/>
          <w:szCs w:val="24"/>
          <w:lang w:eastAsia="en-US"/>
        </w:rPr>
      </w:pPr>
      <w:r w:rsidRPr="00837690">
        <w:rPr>
          <w:rFonts w:eastAsia="Calibri"/>
          <w:bCs/>
          <w:iCs/>
          <w:sz w:val="24"/>
          <w:szCs w:val="24"/>
          <w:lang w:eastAsia="en-US"/>
        </w:rPr>
        <w:t>Валютное регулирование в Российской Федерации осуществляется на основании Федерального закона от 10.12.2003</w:t>
      </w:r>
      <w:r w:rsidR="00B43965">
        <w:rPr>
          <w:rFonts w:eastAsia="Calibri"/>
          <w:bCs/>
          <w:iCs/>
          <w:sz w:val="24"/>
          <w:szCs w:val="24"/>
          <w:lang w:eastAsia="en-US"/>
        </w:rPr>
        <w:t xml:space="preserve"> г.</w:t>
      </w:r>
      <w:r w:rsidRPr="00837690">
        <w:rPr>
          <w:rFonts w:eastAsia="Calibri"/>
          <w:bCs/>
          <w:iCs/>
          <w:sz w:val="24"/>
          <w:szCs w:val="24"/>
          <w:lang w:eastAsia="en-US"/>
        </w:rPr>
        <w:t xml:space="preserve"> № 173-ФЗ "О валютном регулировании и валютном контроле" (далее - Закон о валютном регулировании). Некоторые его положения, в частности положения, касающиеся порядка открытия и использования счетов юридических лиц - резидентов в банках за пределами Российской Федерации, были введены в действие по истечении года со дня вступления в силу нового закона. В то же время, указанным законом был установлен ограниченный срок действия ряда его норм, регулирующих порядок ограничения осуществления валютных операций (посредством установления требований о предварительной регистрации, использовании специального счета, осуществлении резервирования и т.п.) и наделяющих соответствующими полномочиями Правительство Российской Федерации и Центральный Банк Российской Федерации. Установление временного действия ограничительных норм Закона о валютном регулировании соответствует проводимой в соответствии с международными обязательствами либерализации валютной политики в России. Подтверждением политики либерализации валютного законодательства в Российской Федерации является и Федеральный Закон № 131-ФЗ от 26.07.2006 г. «О внесении изменений в Федеральный закон «О валютном регулировании и валютном контроле» (далее – «Закон № 131-ФЗ»). </w:t>
      </w:r>
    </w:p>
    <w:p w:rsidR="00837690" w:rsidRPr="00837690" w:rsidRDefault="00837690" w:rsidP="00E81981">
      <w:pPr>
        <w:widowControl/>
        <w:autoSpaceDE/>
        <w:autoSpaceDN/>
        <w:adjustRightInd/>
        <w:spacing w:line="276" w:lineRule="auto"/>
        <w:ind w:firstLine="567"/>
        <w:jc w:val="both"/>
        <w:rPr>
          <w:rFonts w:eastAsia="Calibri"/>
          <w:bCs/>
          <w:iCs/>
          <w:sz w:val="24"/>
          <w:szCs w:val="24"/>
          <w:lang w:eastAsia="en-US"/>
        </w:rPr>
      </w:pPr>
      <w:r w:rsidRPr="00837690">
        <w:rPr>
          <w:rFonts w:eastAsia="Calibri"/>
          <w:bCs/>
          <w:iCs/>
          <w:sz w:val="24"/>
          <w:szCs w:val="24"/>
          <w:lang w:eastAsia="en-US"/>
        </w:rPr>
        <w:t xml:space="preserve">Законом № 131-ФЗ сняты ограничения, связанные с установлением ЦБ РФ требования о резервировании средств при валютных операциях движения капитала. Отменены обязательные условия по применению специальных счетов при операциях с внутренними ценными бумагами на территории Российской Федерации, также прекращено действие статьи 7 Закона о валютном регулировании, устанавливающей порядок регулирования Правительством Российской Федерации валютных операций движения капитала. Значительная либерализация валютно-правового режима в соответствии с Законом о валютном регулировании осуществлена с 01.01.2007 г. Введены нормы, позволяющие упростить порядок толкования положений валютного законодательства. Законом о валютном регулировании закреплена норма, согласно которой все неустранимые сомнения, противоречия и неясности актов валютного законодательства Российской Федерации, актов органов валютного регулирования и актов органов валютного контроля толкуются в пользу резидентов и нерезидентов. </w:t>
      </w:r>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Согласно Указу Президента РФ №41 от 02.02.2016 г. «О некоторых вопросах государственного контроля и надзора в финансово-бюджетной сфере» с 02.02.2016 г.  упразднена Федеральная служба финансово-бюджетного надзора.</w:t>
      </w:r>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Функции упраздняемой Федеральной службы финансово-бюджетного надзора передаются:</w:t>
      </w:r>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а) по контролю и надзору в финансово-бюджетной сфере, по внешнему контролю качества работы аудиторских организаций - Федеральному казначейству;</w:t>
      </w:r>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б) органа валютного контроля - Федеральной таможенной службе и Федеральной налоговой службе.</w:t>
      </w:r>
    </w:p>
    <w:p w:rsidR="00837690" w:rsidRPr="00837690" w:rsidRDefault="00837690" w:rsidP="00E81981">
      <w:pPr>
        <w:widowControl/>
        <w:autoSpaceDE/>
        <w:autoSpaceDN/>
        <w:adjustRightInd/>
        <w:spacing w:line="276" w:lineRule="auto"/>
        <w:ind w:firstLine="567"/>
        <w:jc w:val="both"/>
        <w:rPr>
          <w:rFonts w:eastAsia="Calibri"/>
          <w:bCs/>
          <w:iCs/>
          <w:sz w:val="24"/>
          <w:szCs w:val="24"/>
          <w:lang w:eastAsia="en-US"/>
        </w:rPr>
      </w:pPr>
      <w:r w:rsidRPr="00837690">
        <w:rPr>
          <w:rFonts w:eastAsia="Calibri"/>
          <w:sz w:val="24"/>
          <w:szCs w:val="24"/>
          <w:lang w:eastAsia="en-US"/>
        </w:rPr>
        <w:t xml:space="preserve">Федеральное казначейство, Федеральная таможенная служба и Федеральная налоговая служба являются правопреемниками упраздняемой Федеральной службы финансово-бюджетного надзора, в том числе по обязательствам, возникшим в результате исполнения судебных решений. </w:t>
      </w:r>
      <w:r w:rsidRPr="00837690">
        <w:rPr>
          <w:rFonts w:eastAsia="Calibri"/>
          <w:bCs/>
          <w:iCs/>
          <w:sz w:val="24"/>
          <w:szCs w:val="24"/>
          <w:lang w:eastAsia="en-US"/>
        </w:rPr>
        <w:t xml:space="preserve">В целом, законодательство о валютном регулировании не содержит ухудшающих положение Эмитента факторов.  Изменение валютного регулирования зависит от состояния внешнего и внутреннего валютных рынков, ситуация на которых позволяет оценить риск изменения валютного регулирования как незначительный. </w:t>
      </w:r>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Риски, связанные с изменением налогового законодательства</w:t>
      </w:r>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Для внутреннего рынка</w:t>
      </w:r>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Риск увеличения налогового бремени путем:</w:t>
      </w:r>
    </w:p>
    <w:p w:rsidR="00837690" w:rsidRPr="00837690" w:rsidRDefault="00837690" w:rsidP="00E81981">
      <w:pPr>
        <w:widowControl/>
        <w:tabs>
          <w:tab w:val="left" w:pos="284"/>
        </w:tabs>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w:t>
      </w:r>
      <w:r w:rsidRPr="00837690">
        <w:rPr>
          <w:rFonts w:eastAsia="Calibri"/>
          <w:sz w:val="24"/>
          <w:szCs w:val="24"/>
          <w:lang w:eastAsia="en-US"/>
        </w:rPr>
        <w:tab/>
        <w:t>увеличения налоговых ставок;</w:t>
      </w:r>
    </w:p>
    <w:p w:rsidR="00837690" w:rsidRPr="00837690" w:rsidRDefault="00837690" w:rsidP="00E81981">
      <w:pPr>
        <w:widowControl/>
        <w:tabs>
          <w:tab w:val="left" w:pos="284"/>
        </w:tabs>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w:t>
      </w:r>
      <w:r w:rsidRPr="00837690">
        <w:rPr>
          <w:rFonts w:eastAsia="Calibri"/>
          <w:sz w:val="24"/>
          <w:szCs w:val="24"/>
          <w:lang w:eastAsia="en-US"/>
        </w:rPr>
        <w:tab/>
        <w:t>изменения правил определения налоговой базы путем включения в неё дополнительных операций и экономических категорий.</w:t>
      </w:r>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Последствием наступления указанного риска является увеличение некомпенсируемых расходов предприятия на уплату налогов.</w:t>
      </w:r>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Вероятность наступления указанного риска можно оценить как среднюю. Одновременно Правительство Российской Федерации планирует дальнейшее применение мер налогового стимулирования инвестиций, проведения антикризисных налоговых мер, а также дальнейшее повышение эффективности системы налогового администрирования.».</w:t>
      </w:r>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То есть можно говорить о том, что налоговая политика государства направлена на увеличение поступлений в бюджеты различных уровней не за счет увеличения ставок налогов или введения новых налогов, а путем стимулирования дополнительных инвестиций в экономику и совершенствования налогового администрирования. В этой связи можно отметить, например, законы о контролируемых иностранных компаниях, об ответственности за налоговые злоупотребления, принимаемые и анонсируемые меры по борьбе с размыванием налоговой базы и выводу прибыли из-под налогообложения.</w:t>
      </w:r>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 xml:space="preserve">При этом с уверенностью можно говорить об отсутствии критического влияния всех указанных новелл законодательства на возможность эмитента вести текущую хозяйственную деятельность. При соблюдении требований налогового законодательства дополнительных некомпенсируемых расходов в виде налоговых платежей ожидать не приходится. </w:t>
      </w:r>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На внешнем рынке</w:t>
      </w:r>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Присутствует риск усиления контроля и усложнение порядка возмещения экспортного НДС. Вероятность наступления указанного риска можно оценить как низкую.</w:t>
      </w:r>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 xml:space="preserve"> Эмитент не выстраивает свою структуру как направленную на формирование основных налогооблагаемых доходов в зонах с низкой налоговой нагрузкой, все доходы подвержены налогообложению на территории РФ.</w:t>
      </w:r>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Риски, связанные с изменением, правил таможенного контроля и пошлин</w:t>
      </w:r>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Для внутреннего и внешнего рынков</w:t>
      </w:r>
    </w:p>
    <w:p w:rsidR="00837690" w:rsidRPr="00837690" w:rsidRDefault="00837690" w:rsidP="00E81981">
      <w:pPr>
        <w:widowControl/>
        <w:numPr>
          <w:ilvl w:val="0"/>
          <w:numId w:val="12"/>
        </w:numPr>
        <w:tabs>
          <w:tab w:val="left" w:pos="993"/>
        </w:tabs>
        <w:autoSpaceDE/>
        <w:autoSpaceDN/>
        <w:adjustRightInd/>
        <w:spacing w:line="276" w:lineRule="auto"/>
        <w:ind w:left="0" w:firstLine="567"/>
        <w:jc w:val="both"/>
        <w:rPr>
          <w:rFonts w:eastAsia="Calibri"/>
          <w:sz w:val="24"/>
          <w:szCs w:val="24"/>
          <w:lang w:eastAsia="en-US"/>
        </w:rPr>
      </w:pPr>
      <w:r w:rsidRPr="00837690">
        <w:rPr>
          <w:rFonts w:eastAsia="Calibri"/>
          <w:sz w:val="24"/>
          <w:szCs w:val="24"/>
          <w:lang w:eastAsia="en-US"/>
        </w:rPr>
        <w:t xml:space="preserve">С 1 января 2015 года вступил в силу Договор о Евразийском экономическом союзе (ЕАЭС). В ЕАЭС входят: Республика Армения, Республика Беларусь, Республика Казахстан, Кыргызская Республика и Российская Федерация. </w:t>
      </w:r>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 xml:space="preserve">В ЕАЭС осуществляется единое таможенное регулирование в соответствии с Таможенным кодексом союза и регулирующими таможенные правоотношения международными договорами и актами, составляющими право союза, и положениями самого договора о ЕАЭС. </w:t>
      </w:r>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В конце декабря 2016 года 4 государства ЕАЭС: Россия, Казахстан, Армения, Кыргызстан согласовали и подписали Таможенный кодекс ЕАЭС, который должен будет осуществлять правовое регулирование таможенных отношений вместо Таможенного кодекса Таможенного Союза.</w:t>
      </w:r>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Республика Беларусь рассматривает проект Таможенного кодекса ЕАЭС с целью его подписания.</w:t>
      </w:r>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Новый Таможенный кодекс ЕАЭС вступил в силу с января 2018 года.</w:t>
      </w:r>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 xml:space="preserve">С вступлением в силу нового Таможенного кодекса ЕАЭС произошло значительное </w:t>
      </w:r>
      <w:r w:rsidR="00E81981" w:rsidRPr="00837690">
        <w:rPr>
          <w:rFonts w:eastAsia="Calibri"/>
          <w:sz w:val="24"/>
          <w:szCs w:val="24"/>
          <w:lang w:eastAsia="en-US"/>
        </w:rPr>
        <w:t>изменение в</w:t>
      </w:r>
      <w:r w:rsidRPr="00837690">
        <w:rPr>
          <w:rFonts w:eastAsia="Calibri"/>
          <w:sz w:val="24"/>
          <w:szCs w:val="24"/>
          <w:lang w:eastAsia="en-US"/>
        </w:rPr>
        <w:t xml:space="preserve"> регулировании таможенных отношений, в результате чего, возникло много спорных ситуаций в таможенных правоотношениях, по которым ещё не сложилась судебная практика.</w:t>
      </w:r>
    </w:p>
    <w:p w:rsidR="00837690" w:rsidRPr="00837690" w:rsidRDefault="00837690" w:rsidP="00E81981">
      <w:pPr>
        <w:widowControl/>
        <w:autoSpaceDE/>
        <w:autoSpaceDN/>
        <w:adjustRightInd/>
        <w:spacing w:line="276" w:lineRule="auto"/>
        <w:ind w:right="57" w:firstLine="567"/>
        <w:jc w:val="both"/>
        <w:rPr>
          <w:rFonts w:eastAsia="Calibri"/>
          <w:sz w:val="24"/>
          <w:szCs w:val="24"/>
          <w:lang w:eastAsia="en-US"/>
        </w:rPr>
      </w:pPr>
      <w:r w:rsidRPr="00837690">
        <w:rPr>
          <w:rFonts w:eastAsia="Calibri"/>
          <w:sz w:val="24"/>
          <w:szCs w:val="24"/>
          <w:lang w:eastAsia="en-US"/>
        </w:rPr>
        <w:t>Для внутреннего рынка:</w:t>
      </w:r>
    </w:p>
    <w:p w:rsidR="00837690" w:rsidRPr="00837690" w:rsidRDefault="00837690" w:rsidP="00E81981">
      <w:pPr>
        <w:widowControl/>
        <w:autoSpaceDE/>
        <w:autoSpaceDN/>
        <w:adjustRightInd/>
        <w:spacing w:line="276" w:lineRule="auto"/>
        <w:ind w:right="57" w:firstLine="567"/>
        <w:jc w:val="both"/>
        <w:rPr>
          <w:rFonts w:eastAsia="Calibri"/>
          <w:sz w:val="24"/>
          <w:szCs w:val="24"/>
          <w:lang w:eastAsia="en-US"/>
        </w:rPr>
      </w:pPr>
      <w:r w:rsidRPr="00837690">
        <w:rPr>
          <w:rFonts w:eastAsia="Calibri"/>
          <w:sz w:val="24"/>
          <w:szCs w:val="24"/>
          <w:lang w:eastAsia="en-US"/>
        </w:rPr>
        <w:t>1) обязанность получения юридическим лицом специального разрешения (лицензии), дающее право заниматься отдельными видами деятельности, перечень которых определен федеральными законами;</w:t>
      </w:r>
    </w:p>
    <w:p w:rsidR="00837690" w:rsidRPr="00837690" w:rsidRDefault="00837690" w:rsidP="00E81981">
      <w:pPr>
        <w:widowControl/>
        <w:autoSpaceDE/>
        <w:autoSpaceDN/>
        <w:adjustRightInd/>
        <w:spacing w:line="276" w:lineRule="auto"/>
        <w:ind w:right="57" w:firstLine="567"/>
        <w:jc w:val="both"/>
        <w:rPr>
          <w:rFonts w:eastAsia="Calibri"/>
          <w:sz w:val="24"/>
          <w:szCs w:val="24"/>
          <w:lang w:eastAsia="en-US"/>
        </w:rPr>
      </w:pPr>
      <w:r w:rsidRPr="00837690">
        <w:rPr>
          <w:rFonts w:eastAsia="Calibri"/>
          <w:sz w:val="24"/>
          <w:szCs w:val="24"/>
          <w:lang w:eastAsia="en-US"/>
        </w:rPr>
        <w:t>2) ужесточение нормативными правовыми актами, регулирующими определенный вид деятельности, лицензионных требований и условий к лицензируемому объекту деятельности;</w:t>
      </w:r>
    </w:p>
    <w:p w:rsidR="00837690" w:rsidRPr="00837690" w:rsidRDefault="00837690" w:rsidP="00E81981">
      <w:pPr>
        <w:widowControl/>
        <w:autoSpaceDE/>
        <w:autoSpaceDN/>
        <w:adjustRightInd/>
        <w:spacing w:line="276" w:lineRule="auto"/>
        <w:ind w:right="57" w:firstLine="567"/>
        <w:jc w:val="both"/>
        <w:rPr>
          <w:rFonts w:eastAsia="Calibri"/>
          <w:sz w:val="24"/>
          <w:szCs w:val="24"/>
          <w:lang w:eastAsia="en-US"/>
        </w:rPr>
      </w:pPr>
      <w:r w:rsidRPr="00837690">
        <w:rPr>
          <w:rFonts w:eastAsia="Calibri"/>
          <w:sz w:val="24"/>
          <w:szCs w:val="24"/>
          <w:lang w:eastAsia="en-US"/>
        </w:rPr>
        <w:t>3) лицензирование видов деятельности, для занятия которыми законодательство РФ в настоящее время не предусматривает получения специального разрешения (лицензии).</w:t>
      </w:r>
    </w:p>
    <w:p w:rsidR="00837690" w:rsidRPr="00837690" w:rsidRDefault="00837690" w:rsidP="00E81981">
      <w:pPr>
        <w:widowControl/>
        <w:autoSpaceDE/>
        <w:autoSpaceDN/>
        <w:adjustRightInd/>
        <w:spacing w:line="276" w:lineRule="auto"/>
        <w:ind w:right="57" w:firstLine="567"/>
        <w:jc w:val="both"/>
        <w:rPr>
          <w:rFonts w:eastAsia="Calibri"/>
          <w:sz w:val="24"/>
          <w:szCs w:val="24"/>
          <w:lang w:eastAsia="en-US"/>
        </w:rPr>
      </w:pPr>
      <w:r w:rsidRPr="00837690">
        <w:rPr>
          <w:rFonts w:eastAsia="Calibri"/>
          <w:sz w:val="24"/>
          <w:szCs w:val="24"/>
          <w:lang w:eastAsia="en-US"/>
        </w:rPr>
        <w:t>Последствия наступления указанных рисков:</w:t>
      </w:r>
    </w:p>
    <w:p w:rsidR="00837690" w:rsidRPr="00837690" w:rsidRDefault="00837690" w:rsidP="00E81981">
      <w:pPr>
        <w:widowControl/>
        <w:tabs>
          <w:tab w:val="left" w:pos="426"/>
        </w:tabs>
        <w:autoSpaceDE/>
        <w:autoSpaceDN/>
        <w:adjustRightInd/>
        <w:spacing w:line="276" w:lineRule="auto"/>
        <w:ind w:right="57" w:firstLine="567"/>
        <w:jc w:val="both"/>
        <w:rPr>
          <w:rFonts w:eastAsia="Calibri"/>
          <w:sz w:val="24"/>
          <w:szCs w:val="24"/>
          <w:lang w:eastAsia="en-US"/>
        </w:rPr>
      </w:pPr>
      <w:r w:rsidRPr="00837690">
        <w:rPr>
          <w:rFonts w:eastAsia="Calibri"/>
          <w:sz w:val="24"/>
          <w:szCs w:val="24"/>
          <w:lang w:eastAsia="en-US"/>
        </w:rPr>
        <w:t>-</w:t>
      </w:r>
      <w:r w:rsidRPr="00837690">
        <w:rPr>
          <w:rFonts w:eastAsia="Calibri"/>
          <w:sz w:val="24"/>
          <w:szCs w:val="24"/>
          <w:lang w:eastAsia="en-US"/>
        </w:rPr>
        <w:tab/>
        <w:t>приведение лицензируемого объекта деятельности в соответствие с требованиями вновь принятых нормативных правовых актов, регулирующих данный вид деятельности;</w:t>
      </w:r>
    </w:p>
    <w:p w:rsidR="00837690" w:rsidRPr="00837690" w:rsidRDefault="00837690" w:rsidP="00E81981">
      <w:pPr>
        <w:widowControl/>
        <w:tabs>
          <w:tab w:val="left" w:pos="426"/>
        </w:tabs>
        <w:autoSpaceDE/>
        <w:autoSpaceDN/>
        <w:adjustRightInd/>
        <w:spacing w:line="276" w:lineRule="auto"/>
        <w:ind w:right="57" w:firstLine="567"/>
        <w:jc w:val="both"/>
        <w:rPr>
          <w:rFonts w:eastAsia="Calibri"/>
          <w:sz w:val="24"/>
          <w:szCs w:val="24"/>
          <w:lang w:eastAsia="en-US"/>
        </w:rPr>
      </w:pPr>
      <w:r w:rsidRPr="00837690">
        <w:rPr>
          <w:rFonts w:eastAsia="Calibri"/>
          <w:sz w:val="24"/>
          <w:szCs w:val="24"/>
          <w:lang w:eastAsia="en-US"/>
        </w:rPr>
        <w:t>-</w:t>
      </w:r>
      <w:r w:rsidRPr="00837690">
        <w:rPr>
          <w:rFonts w:eastAsia="Calibri"/>
          <w:sz w:val="24"/>
          <w:szCs w:val="24"/>
          <w:lang w:eastAsia="en-US"/>
        </w:rPr>
        <w:tab/>
        <w:t>получение обществом лицензии на осуществление вида деятельности, занятие которой федеральным законом предусмотрено при наличии соответствующей лицензии;</w:t>
      </w:r>
    </w:p>
    <w:p w:rsidR="00837690" w:rsidRPr="00837690" w:rsidRDefault="00837690" w:rsidP="00E81981">
      <w:pPr>
        <w:widowControl/>
        <w:tabs>
          <w:tab w:val="left" w:pos="426"/>
        </w:tabs>
        <w:autoSpaceDE/>
        <w:autoSpaceDN/>
        <w:adjustRightInd/>
        <w:spacing w:line="276" w:lineRule="auto"/>
        <w:ind w:right="57" w:firstLine="567"/>
        <w:jc w:val="both"/>
        <w:rPr>
          <w:rFonts w:eastAsia="Calibri"/>
          <w:sz w:val="24"/>
          <w:szCs w:val="24"/>
          <w:lang w:eastAsia="en-US"/>
        </w:rPr>
      </w:pPr>
      <w:r w:rsidRPr="00837690">
        <w:rPr>
          <w:rFonts w:eastAsia="Calibri"/>
          <w:sz w:val="24"/>
          <w:szCs w:val="24"/>
          <w:lang w:eastAsia="en-US"/>
        </w:rPr>
        <w:t>-</w:t>
      </w:r>
      <w:r w:rsidRPr="00837690">
        <w:rPr>
          <w:rFonts w:eastAsia="Calibri"/>
          <w:sz w:val="24"/>
          <w:szCs w:val="24"/>
          <w:lang w:eastAsia="en-US"/>
        </w:rPr>
        <w:tab/>
        <w:t>отсутствие права заниматься видом деятельности, подлежащим лицензированию, до получения соответствующего разрешения (лицензии).</w:t>
      </w:r>
    </w:p>
    <w:p w:rsidR="00837690" w:rsidRPr="00837690" w:rsidRDefault="00837690" w:rsidP="00E81981">
      <w:pPr>
        <w:widowControl/>
        <w:tabs>
          <w:tab w:val="left" w:pos="426"/>
        </w:tabs>
        <w:autoSpaceDE/>
        <w:autoSpaceDN/>
        <w:adjustRightInd/>
        <w:spacing w:line="276" w:lineRule="auto"/>
        <w:ind w:right="57" w:firstLine="567"/>
        <w:jc w:val="both"/>
        <w:rPr>
          <w:rFonts w:eastAsia="Calibri"/>
          <w:sz w:val="24"/>
          <w:szCs w:val="24"/>
          <w:lang w:eastAsia="en-US"/>
        </w:rPr>
      </w:pPr>
      <w:r w:rsidRPr="00837690">
        <w:rPr>
          <w:rFonts w:eastAsia="Calibri"/>
          <w:sz w:val="24"/>
          <w:szCs w:val="24"/>
          <w:lang w:eastAsia="en-US"/>
        </w:rPr>
        <w:t>Влияние на бизнес Эмитента:</w:t>
      </w:r>
    </w:p>
    <w:p w:rsidR="00837690" w:rsidRPr="00837690" w:rsidRDefault="00837690" w:rsidP="00E81981">
      <w:pPr>
        <w:widowControl/>
        <w:tabs>
          <w:tab w:val="left" w:pos="426"/>
        </w:tabs>
        <w:autoSpaceDE/>
        <w:autoSpaceDN/>
        <w:adjustRightInd/>
        <w:spacing w:line="276" w:lineRule="auto"/>
        <w:ind w:right="57" w:firstLine="567"/>
        <w:jc w:val="both"/>
        <w:rPr>
          <w:rFonts w:eastAsia="Calibri"/>
          <w:sz w:val="24"/>
          <w:szCs w:val="24"/>
          <w:lang w:eastAsia="en-US"/>
        </w:rPr>
      </w:pPr>
      <w:r w:rsidRPr="00837690">
        <w:rPr>
          <w:rFonts w:eastAsia="Calibri"/>
          <w:sz w:val="24"/>
          <w:szCs w:val="24"/>
          <w:lang w:eastAsia="en-US"/>
        </w:rPr>
        <w:t>-</w:t>
      </w:r>
      <w:r w:rsidRPr="00837690">
        <w:rPr>
          <w:rFonts w:eastAsia="Calibri"/>
          <w:sz w:val="24"/>
          <w:szCs w:val="24"/>
          <w:lang w:eastAsia="en-US"/>
        </w:rPr>
        <w:tab/>
        <w:t>возможные финансовые затраты Эмитента на приведение лицензируемого объекта деятельности в соответствие требованиям законодательства РФ, а также получение обществом лицензии на осуществление лицензируемого вида деятельности;</w:t>
      </w:r>
    </w:p>
    <w:p w:rsidR="00837690" w:rsidRPr="00837690" w:rsidRDefault="00837690" w:rsidP="00E81981">
      <w:pPr>
        <w:widowControl/>
        <w:tabs>
          <w:tab w:val="left" w:pos="426"/>
        </w:tabs>
        <w:autoSpaceDE/>
        <w:autoSpaceDN/>
        <w:adjustRightInd/>
        <w:spacing w:line="276" w:lineRule="auto"/>
        <w:ind w:right="57" w:firstLine="567"/>
        <w:jc w:val="both"/>
        <w:rPr>
          <w:rFonts w:eastAsia="Calibri"/>
          <w:sz w:val="24"/>
          <w:szCs w:val="24"/>
          <w:lang w:eastAsia="en-US"/>
        </w:rPr>
      </w:pPr>
      <w:r w:rsidRPr="00837690">
        <w:rPr>
          <w:rFonts w:eastAsia="Calibri"/>
          <w:sz w:val="24"/>
          <w:szCs w:val="24"/>
          <w:lang w:eastAsia="en-US"/>
        </w:rPr>
        <w:t>-</w:t>
      </w:r>
      <w:r w:rsidRPr="00837690">
        <w:rPr>
          <w:rFonts w:eastAsia="Calibri"/>
          <w:sz w:val="24"/>
          <w:szCs w:val="24"/>
          <w:lang w:eastAsia="en-US"/>
        </w:rPr>
        <w:tab/>
        <w:t>возможные ограничения производства продукции (выполнение работ, оказание услуг), отнесенных к определенному виду деятельности, занятие которыми законодательство предусматривает наличие у юридического лица лицензии;</w:t>
      </w:r>
    </w:p>
    <w:p w:rsidR="00837690" w:rsidRPr="00837690" w:rsidRDefault="00837690" w:rsidP="00E81981">
      <w:pPr>
        <w:widowControl/>
        <w:autoSpaceDE/>
        <w:autoSpaceDN/>
        <w:adjustRightInd/>
        <w:spacing w:line="276" w:lineRule="auto"/>
        <w:ind w:right="57" w:firstLine="567"/>
        <w:jc w:val="both"/>
        <w:rPr>
          <w:rFonts w:eastAsia="Calibri"/>
          <w:sz w:val="24"/>
          <w:szCs w:val="24"/>
          <w:lang w:eastAsia="en-US"/>
        </w:rPr>
      </w:pPr>
      <w:r w:rsidRPr="00837690">
        <w:rPr>
          <w:rFonts w:eastAsia="Calibri"/>
          <w:sz w:val="24"/>
          <w:szCs w:val="24"/>
          <w:lang w:eastAsia="en-US"/>
        </w:rPr>
        <w:t xml:space="preserve">Вероятность наступления указанных рисков можно </w:t>
      </w:r>
      <w:r w:rsidR="00E81981">
        <w:rPr>
          <w:rFonts w:eastAsia="Calibri"/>
          <w:sz w:val="24"/>
          <w:szCs w:val="24"/>
          <w:lang w:eastAsia="en-US"/>
        </w:rPr>
        <w:t>оценить</w:t>
      </w:r>
      <w:r w:rsidRPr="00837690">
        <w:rPr>
          <w:rFonts w:eastAsia="Calibri"/>
          <w:sz w:val="24"/>
          <w:szCs w:val="24"/>
          <w:lang w:eastAsia="en-US"/>
        </w:rPr>
        <w:t xml:space="preserve"> как низкую.</w:t>
      </w:r>
    </w:p>
    <w:p w:rsidR="00837690" w:rsidRPr="00837690" w:rsidRDefault="00837690" w:rsidP="00E81981">
      <w:pPr>
        <w:widowControl/>
        <w:autoSpaceDE/>
        <w:autoSpaceDN/>
        <w:adjustRightInd/>
        <w:spacing w:line="276" w:lineRule="auto"/>
        <w:ind w:right="57" w:firstLine="567"/>
        <w:jc w:val="both"/>
        <w:rPr>
          <w:rFonts w:eastAsia="Calibri"/>
          <w:sz w:val="24"/>
          <w:szCs w:val="24"/>
          <w:lang w:eastAsia="en-US"/>
        </w:rPr>
      </w:pPr>
      <w:r w:rsidRPr="00837690">
        <w:rPr>
          <w:rFonts w:eastAsia="Calibri"/>
          <w:sz w:val="24"/>
          <w:szCs w:val="24"/>
          <w:lang w:eastAsia="en-US"/>
        </w:rPr>
        <w:t>Пояснения к оценке вероятности:</w:t>
      </w:r>
    </w:p>
    <w:p w:rsidR="00837690" w:rsidRPr="00837690" w:rsidRDefault="00837690" w:rsidP="00E81981">
      <w:pPr>
        <w:widowControl/>
        <w:autoSpaceDE/>
        <w:autoSpaceDN/>
        <w:adjustRightInd/>
        <w:spacing w:line="276" w:lineRule="auto"/>
        <w:ind w:right="57" w:firstLine="567"/>
        <w:jc w:val="both"/>
        <w:rPr>
          <w:rFonts w:eastAsia="Calibri"/>
          <w:sz w:val="24"/>
          <w:szCs w:val="24"/>
          <w:lang w:eastAsia="en-US"/>
        </w:rPr>
      </w:pPr>
      <w:r w:rsidRPr="00837690">
        <w:rPr>
          <w:rFonts w:eastAsia="Calibri"/>
          <w:sz w:val="24"/>
          <w:szCs w:val="24"/>
          <w:lang w:eastAsia="en-US"/>
        </w:rPr>
        <w:t>У Эмитента до настоящего времени отсутствуют проблемы получения и продления сроков действия лицензий в лицензирующих органах.</w:t>
      </w:r>
    </w:p>
    <w:p w:rsidR="00837690" w:rsidRPr="00837690" w:rsidRDefault="00837690" w:rsidP="00E81981">
      <w:pPr>
        <w:widowControl/>
        <w:autoSpaceDE/>
        <w:autoSpaceDN/>
        <w:adjustRightInd/>
        <w:spacing w:line="276" w:lineRule="auto"/>
        <w:ind w:right="57" w:firstLine="567"/>
        <w:jc w:val="both"/>
        <w:rPr>
          <w:rFonts w:eastAsia="Calibri"/>
          <w:sz w:val="24"/>
          <w:szCs w:val="24"/>
          <w:lang w:eastAsia="en-US"/>
        </w:rPr>
      </w:pPr>
      <w:r w:rsidRPr="00837690">
        <w:rPr>
          <w:rFonts w:eastAsia="Calibri"/>
          <w:sz w:val="24"/>
          <w:szCs w:val="24"/>
          <w:lang w:eastAsia="en-US"/>
        </w:rPr>
        <w:t>Рекомендации по снижению риска:</w:t>
      </w:r>
    </w:p>
    <w:p w:rsidR="00837690" w:rsidRPr="00837690" w:rsidRDefault="00837690" w:rsidP="00E81981">
      <w:pPr>
        <w:widowControl/>
        <w:tabs>
          <w:tab w:val="left" w:pos="426"/>
        </w:tabs>
        <w:autoSpaceDE/>
        <w:autoSpaceDN/>
        <w:adjustRightInd/>
        <w:spacing w:line="276" w:lineRule="auto"/>
        <w:ind w:right="57" w:firstLine="567"/>
        <w:jc w:val="both"/>
        <w:rPr>
          <w:rFonts w:eastAsia="Calibri"/>
          <w:sz w:val="24"/>
          <w:szCs w:val="24"/>
          <w:lang w:eastAsia="en-US"/>
        </w:rPr>
      </w:pPr>
      <w:r w:rsidRPr="00837690">
        <w:rPr>
          <w:rFonts w:eastAsia="Calibri"/>
          <w:sz w:val="24"/>
          <w:szCs w:val="24"/>
          <w:lang w:eastAsia="en-US"/>
        </w:rPr>
        <w:t>-</w:t>
      </w:r>
      <w:r w:rsidRPr="00837690">
        <w:rPr>
          <w:rFonts w:eastAsia="Calibri"/>
          <w:sz w:val="24"/>
          <w:szCs w:val="24"/>
          <w:lang w:eastAsia="en-US"/>
        </w:rPr>
        <w:tab/>
        <w:t>мониторинг развития законодательных инициатив.</w:t>
      </w:r>
    </w:p>
    <w:p w:rsidR="00837690" w:rsidRPr="00837690" w:rsidRDefault="00837690" w:rsidP="00E81981">
      <w:pPr>
        <w:widowControl/>
        <w:tabs>
          <w:tab w:val="left" w:pos="426"/>
        </w:tabs>
        <w:autoSpaceDE/>
        <w:autoSpaceDN/>
        <w:adjustRightInd/>
        <w:spacing w:line="276" w:lineRule="auto"/>
        <w:ind w:right="57" w:firstLine="567"/>
        <w:jc w:val="both"/>
        <w:rPr>
          <w:rFonts w:eastAsia="Calibri"/>
          <w:sz w:val="24"/>
          <w:szCs w:val="24"/>
          <w:lang w:eastAsia="en-US"/>
        </w:rPr>
      </w:pPr>
      <w:r w:rsidRPr="00837690">
        <w:rPr>
          <w:rFonts w:eastAsia="Calibri"/>
          <w:sz w:val="24"/>
          <w:szCs w:val="24"/>
          <w:lang w:eastAsia="en-US"/>
        </w:rPr>
        <w:t>- своевременное получение в лицензирующих органах соответствующих лицензий, необходимых для осуществления Эмитентом своей деятельности.</w:t>
      </w:r>
    </w:p>
    <w:p w:rsidR="00837690" w:rsidRPr="00837690" w:rsidRDefault="00837690" w:rsidP="00E81981">
      <w:pPr>
        <w:widowControl/>
        <w:autoSpaceDE/>
        <w:autoSpaceDN/>
        <w:adjustRightInd/>
        <w:spacing w:line="276" w:lineRule="auto"/>
        <w:ind w:right="57" w:firstLine="567"/>
        <w:jc w:val="both"/>
        <w:rPr>
          <w:rFonts w:eastAsia="Calibri"/>
          <w:sz w:val="24"/>
          <w:szCs w:val="24"/>
          <w:lang w:eastAsia="en-US"/>
        </w:rPr>
      </w:pPr>
      <w:r w:rsidRPr="00837690">
        <w:rPr>
          <w:rFonts w:eastAsia="Calibri"/>
          <w:sz w:val="24"/>
          <w:szCs w:val="24"/>
          <w:lang w:eastAsia="en-US"/>
        </w:rPr>
        <w:t>Для внешнего рынка:</w:t>
      </w:r>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bCs/>
          <w:iCs/>
          <w:sz w:val="24"/>
          <w:szCs w:val="24"/>
          <w:lang w:eastAsia="en-US"/>
        </w:rPr>
        <w:t>У Эмитента отсутствуют лицензии или разрешения, связанные исключительно с внешнеэкономической деятельностью. В связи с этим Эмитент оценивает влияние рисков, связанных с изменением требований по лицензированию видов деятельности, осуществляемых Эмитентом либо лицензированию прав пользования объектами, нахождение которых в обороте ограничено, в иных юрисдикциях, помимо России, как незначительное.</w:t>
      </w:r>
    </w:p>
    <w:p w:rsidR="00837690" w:rsidRPr="00837690" w:rsidRDefault="00837690" w:rsidP="00E81981">
      <w:pPr>
        <w:widowControl/>
        <w:autoSpaceDE/>
        <w:autoSpaceDN/>
        <w:adjustRightInd/>
        <w:spacing w:line="276" w:lineRule="auto"/>
        <w:ind w:right="57" w:firstLine="567"/>
        <w:jc w:val="both"/>
        <w:rPr>
          <w:rFonts w:eastAsia="Calibri"/>
          <w:sz w:val="24"/>
          <w:szCs w:val="24"/>
          <w:lang w:eastAsia="en-US"/>
        </w:rPr>
      </w:pPr>
      <w:r w:rsidRPr="00837690">
        <w:rPr>
          <w:rFonts w:eastAsia="Calibri"/>
          <w:sz w:val="24"/>
          <w:szCs w:val="24"/>
          <w:lang w:eastAsia="en-US"/>
        </w:rPr>
        <w:t>Риски, связанные с изменением судебной практики по вопросам, связанным с деятельностью эмитента, в том числе по вопросам лицензирования, которая может негативно сказаться на результатах его деятельности, а также на результатах текущих судебных процессов, в которых участвует эмитент:</w:t>
      </w:r>
    </w:p>
    <w:p w:rsidR="00837690" w:rsidRPr="00837690" w:rsidRDefault="00837690" w:rsidP="00E81981">
      <w:pPr>
        <w:widowControl/>
        <w:autoSpaceDE/>
        <w:autoSpaceDN/>
        <w:adjustRightInd/>
        <w:spacing w:line="276" w:lineRule="auto"/>
        <w:ind w:right="57" w:firstLine="567"/>
        <w:jc w:val="both"/>
        <w:rPr>
          <w:rFonts w:eastAsia="Calibri"/>
          <w:bCs/>
          <w:iCs/>
          <w:sz w:val="24"/>
          <w:szCs w:val="24"/>
          <w:lang w:eastAsia="en-US"/>
        </w:rPr>
      </w:pPr>
      <w:bookmarkStart w:id="4" w:name="_Toc446945637"/>
      <w:r w:rsidRPr="00837690">
        <w:rPr>
          <w:rFonts w:eastAsia="Calibri"/>
          <w:bCs/>
          <w:iCs/>
          <w:sz w:val="24"/>
          <w:szCs w:val="24"/>
          <w:lang w:eastAsia="en-US"/>
        </w:rPr>
        <w:t>Эмитент осуществляет регулярный мониторинг решений, принимаемых высшими судами, а также оценивает тенденции правоприменительной практики, формирующейся на уровне арбитражных судов, активно применяя и используя ее не только при защите в судебном порядке своих прав и законных интересов, но и при разрешении правовых вопросов, возникающих в процессе осуществления деятельности Эмитента. В связи с этим риски, связанные с изменением судебной практики, оцениваются как контролируемые.</w:t>
      </w:r>
      <w:bookmarkEnd w:id="4"/>
    </w:p>
    <w:p w:rsidR="00837690" w:rsidRPr="00837690" w:rsidRDefault="00837690" w:rsidP="00E81981">
      <w:pPr>
        <w:widowControl/>
        <w:autoSpaceDE/>
        <w:autoSpaceDN/>
        <w:adjustRightInd/>
        <w:spacing w:line="276" w:lineRule="auto"/>
        <w:ind w:right="57" w:firstLine="567"/>
        <w:jc w:val="both"/>
        <w:rPr>
          <w:rFonts w:eastAsia="Calibri"/>
          <w:sz w:val="24"/>
          <w:szCs w:val="24"/>
          <w:lang w:eastAsia="en-US"/>
        </w:rPr>
      </w:pPr>
      <w:r w:rsidRPr="00837690">
        <w:rPr>
          <w:rFonts w:eastAsia="Calibri"/>
          <w:sz w:val="24"/>
          <w:szCs w:val="24"/>
          <w:lang w:eastAsia="en-US"/>
        </w:rPr>
        <w:t>Для внешнего рынка:</w:t>
      </w:r>
    </w:p>
    <w:p w:rsidR="00837690" w:rsidRPr="00837690" w:rsidRDefault="00837690" w:rsidP="00E81981">
      <w:pPr>
        <w:widowControl/>
        <w:autoSpaceDE/>
        <w:autoSpaceDN/>
        <w:adjustRightInd/>
        <w:spacing w:line="276" w:lineRule="auto"/>
        <w:ind w:right="57" w:firstLine="567"/>
        <w:jc w:val="both"/>
        <w:rPr>
          <w:rFonts w:eastAsia="Calibri"/>
          <w:bCs/>
          <w:iCs/>
          <w:sz w:val="24"/>
          <w:szCs w:val="24"/>
          <w:lang w:eastAsia="en-US"/>
        </w:rPr>
      </w:pPr>
      <w:r w:rsidRPr="00837690">
        <w:rPr>
          <w:rFonts w:eastAsia="Calibri"/>
          <w:bCs/>
          <w:iCs/>
          <w:sz w:val="24"/>
          <w:szCs w:val="24"/>
          <w:lang w:eastAsia="en-US"/>
        </w:rPr>
        <w:t>Риски, связанные с изменениями судебной практики по вопросам, связанным с деятельностью Эмитента (в том числе по вопросам лицензирования), которые могут негативно повлиять на результаты деятельности Эмитента, на внешнем рынке минимальны, т.к. Эмитент не участвует в судебных спорах за пределами Российской Федерации и вероятность возникновения таких споров в будущем мала.</w:t>
      </w:r>
    </w:p>
    <w:p w:rsidR="00837690" w:rsidRPr="00837690" w:rsidRDefault="00837690" w:rsidP="00E81981">
      <w:pPr>
        <w:keepNext/>
        <w:keepLines/>
        <w:widowControl/>
        <w:autoSpaceDE/>
        <w:autoSpaceDN/>
        <w:adjustRightInd/>
        <w:spacing w:line="276" w:lineRule="auto"/>
        <w:ind w:firstLine="567"/>
        <w:jc w:val="both"/>
        <w:outlineLvl w:val="2"/>
        <w:rPr>
          <w:rFonts w:eastAsia="Times New Roman"/>
          <w:color w:val="000000"/>
          <w:sz w:val="24"/>
          <w:szCs w:val="24"/>
          <w:u w:val="single"/>
          <w:lang w:eastAsia="en-US"/>
        </w:rPr>
      </w:pPr>
      <w:bookmarkStart w:id="5" w:name="Par304"/>
      <w:bookmarkEnd w:id="5"/>
    </w:p>
    <w:p w:rsidR="00837690" w:rsidRPr="00987CC9" w:rsidRDefault="00987CC9" w:rsidP="00E81981">
      <w:pPr>
        <w:keepNext/>
        <w:keepLines/>
        <w:widowControl/>
        <w:autoSpaceDE/>
        <w:autoSpaceDN/>
        <w:adjustRightInd/>
        <w:spacing w:line="276" w:lineRule="auto"/>
        <w:ind w:firstLine="567"/>
        <w:jc w:val="both"/>
        <w:outlineLvl w:val="2"/>
        <w:rPr>
          <w:rFonts w:eastAsia="Times New Roman"/>
          <w:i/>
          <w:color w:val="1F4D78"/>
          <w:sz w:val="24"/>
          <w:szCs w:val="24"/>
          <w:u w:val="single"/>
          <w:lang w:eastAsia="en-US"/>
        </w:rPr>
      </w:pPr>
      <w:bookmarkStart w:id="6" w:name="_Toc515629244"/>
      <w:r w:rsidRPr="00987CC9">
        <w:rPr>
          <w:rFonts w:eastAsia="Times New Roman"/>
          <w:i/>
          <w:color w:val="000000"/>
          <w:sz w:val="24"/>
          <w:szCs w:val="24"/>
          <w:u w:val="single"/>
          <w:lang w:eastAsia="en-US"/>
        </w:rPr>
        <w:t>1</w:t>
      </w:r>
      <w:r w:rsidR="00837690" w:rsidRPr="00987CC9">
        <w:rPr>
          <w:rFonts w:eastAsia="Times New Roman"/>
          <w:i/>
          <w:color w:val="000000"/>
          <w:sz w:val="24"/>
          <w:szCs w:val="24"/>
          <w:u w:val="single"/>
          <w:lang w:eastAsia="en-US"/>
        </w:rPr>
        <w:t>.</w:t>
      </w:r>
      <w:r w:rsidRPr="00987CC9">
        <w:rPr>
          <w:rFonts w:eastAsia="Times New Roman"/>
          <w:i/>
          <w:color w:val="000000"/>
          <w:sz w:val="24"/>
          <w:szCs w:val="24"/>
          <w:u w:val="single"/>
          <w:lang w:eastAsia="en-US"/>
        </w:rPr>
        <w:t>4</w:t>
      </w:r>
      <w:r w:rsidR="00837690" w:rsidRPr="00987CC9">
        <w:rPr>
          <w:rFonts w:eastAsia="Times New Roman"/>
          <w:i/>
          <w:color w:val="000000"/>
          <w:sz w:val="24"/>
          <w:szCs w:val="24"/>
          <w:u w:val="single"/>
          <w:lang w:eastAsia="en-US"/>
        </w:rPr>
        <w:t>.5. Риск потери деловой репутации (репутационный риск).</w:t>
      </w:r>
      <w:bookmarkEnd w:id="6"/>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 xml:space="preserve">Возникновение риска потери деловой репутации может быть обусловлено следующими внутренними и внешними факторами: </w:t>
      </w:r>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 xml:space="preserve">- несоблюдение Эмитентом (аффилированными лицами Эмитента, бенефициарными владельцами Эмитента) законодательства Российской Федерации, учредительных и внутренних документов Эмитента, обычаев делового оборота, принципов профессиональной этики, неисполнение договорных обязательств перед кредиторами и контрагентами, отсутствие во внутренних документах механизмов, позволяющих эффективно регулировать конфликт интересов контрагентов, учредителей (участников), органов управления и(или) сотрудников, а также минимизировать негативные последствия конфликта интересов, в том числе предотвращение предъявления жалоб, судебных исков со стороны контрагентов и(или) применение мер воздействия со стороны органов регулирования и надзора; - неспособность Эмитента, его аффилированных лиц, а также реальных владельцев эффективно противодействовать легализации (отмыванию) доходов, полученных преступным путем, и финансированию терроризма, а также иной противоправной деятельности, осуществляемой недобросовестными контрагентами и (или) сотрудниками Эмитента; </w:t>
      </w:r>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 xml:space="preserve">- недостатки в управлении рисками Эмитента, приводящие к возможности нанесения ущерба деловой репутации. Осуществление Эмитентом рискованной инвестиционной и рыночной политики, высокий уровень операционного риска; </w:t>
      </w:r>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 xml:space="preserve">- недостатки кадровой политики при подборе и расстановке кадров; </w:t>
      </w:r>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 xml:space="preserve">- возникновение у Эмитента конфликта интересов с учредителями (участниками) и контрагентами, а также другими заинтересованными лицами; </w:t>
      </w:r>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 xml:space="preserve">- опубликование негативной информации об Эмитенте или его сотрудниках, учредителях (участниках), членах органов управления, аффилированных лицах в средствах массовой информации. </w:t>
      </w:r>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 xml:space="preserve"> В целях минимизации риска потери деловой репутации в соответствии с характером и масштабами деятельности Эмитентом могут применяться следующие основные подходы: </w:t>
      </w:r>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 xml:space="preserve"> - постоянный контроль за соблюдением законодательства Российской Федерации; </w:t>
      </w:r>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 обеспечение своевременности расчетов по поручению контрагентов, выплаты процентов кредитным договорам Эмитента, а также расчетов по иным сделкам;</w:t>
      </w:r>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 xml:space="preserve"> - мониторинг деловой репутации учредителей (участников) и аффилированных лиц Эмитента; </w:t>
      </w:r>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 xml:space="preserve">- контроль за достоверностью бухгалтерской отчетности и иной публикуемой информации, представляемой учредителям (участникам), контрагентам, органам регулирования и надзора и другим заинтересованным лицам, в том числе в рекламных целях; </w:t>
      </w:r>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 xml:space="preserve">- разработка системы информационного обеспечения, не допускающей использования имеющейся в Эмитенте информации лицами, имеющими доступ к такой информации, в личных интересах и предоставляющей органам управления и сотрудникам информацию о негативных и позитивных отзывах и сообщениях об Эмитенте из средств массовой информации (периодические печатные издания, радио, телевидение, иные формы периодического распространения массовой информации, включая Интернет), иных источников; своевременное рассмотрение, анализ полноты, достоверности и объективности указанной информации; своевременное реагирование на имеющуюся информацию; </w:t>
      </w:r>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 xml:space="preserve">- определение порядка применения дисциплинарных мер к сотрудникам, виновным в повышении уровня риска потери деловой репутации кредитной организации. </w:t>
      </w:r>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В связи с тем, что по состоянию на конец отчетного квартала в средствах массовой информации не циркулируют сведения, связанные с негативной оценкой относительно финансового положения и качества услуг Эмитента, и более того – в  средствах массовой информации регионального и местного значения регулярно публикуется информация о положительном опыте производственно-хозяйственной деятельности Эмитента, а также о его деятельности в целом, поэтому риск потери деловой репутации оценивается как незначительный.</w:t>
      </w:r>
    </w:p>
    <w:p w:rsidR="00837690" w:rsidRPr="00837690" w:rsidRDefault="00837690" w:rsidP="00E81981">
      <w:pPr>
        <w:widowControl/>
        <w:autoSpaceDE/>
        <w:autoSpaceDN/>
        <w:adjustRightInd/>
        <w:spacing w:line="276" w:lineRule="auto"/>
        <w:ind w:firstLine="567"/>
        <w:jc w:val="both"/>
        <w:rPr>
          <w:rFonts w:ascii="Calibri" w:eastAsia="Calibri" w:hAnsi="Calibri"/>
          <w:sz w:val="22"/>
          <w:szCs w:val="22"/>
          <w:lang w:eastAsia="en-US"/>
        </w:rPr>
      </w:pPr>
    </w:p>
    <w:p w:rsidR="00837690" w:rsidRPr="00987CC9" w:rsidRDefault="00987CC9" w:rsidP="00E81981">
      <w:pPr>
        <w:keepNext/>
        <w:keepLines/>
        <w:widowControl/>
        <w:autoSpaceDE/>
        <w:autoSpaceDN/>
        <w:adjustRightInd/>
        <w:spacing w:line="276" w:lineRule="auto"/>
        <w:ind w:firstLine="567"/>
        <w:jc w:val="both"/>
        <w:outlineLvl w:val="2"/>
        <w:rPr>
          <w:rFonts w:eastAsia="Times New Roman"/>
          <w:i/>
          <w:color w:val="000000"/>
          <w:sz w:val="24"/>
          <w:szCs w:val="24"/>
          <w:u w:val="single"/>
          <w:lang w:eastAsia="en-US"/>
        </w:rPr>
      </w:pPr>
      <w:bookmarkStart w:id="7" w:name="_Toc515629245"/>
      <w:r w:rsidRPr="00987CC9">
        <w:rPr>
          <w:rFonts w:eastAsia="Times New Roman"/>
          <w:i/>
          <w:color w:val="000000"/>
          <w:sz w:val="24"/>
          <w:szCs w:val="24"/>
          <w:u w:val="single"/>
          <w:lang w:eastAsia="en-US"/>
        </w:rPr>
        <w:t>1</w:t>
      </w:r>
      <w:r w:rsidR="00837690" w:rsidRPr="00987CC9">
        <w:rPr>
          <w:rFonts w:eastAsia="Times New Roman"/>
          <w:i/>
          <w:color w:val="000000"/>
          <w:sz w:val="24"/>
          <w:szCs w:val="24"/>
          <w:u w:val="single"/>
          <w:lang w:eastAsia="en-US"/>
        </w:rPr>
        <w:t>.</w:t>
      </w:r>
      <w:r w:rsidRPr="00987CC9">
        <w:rPr>
          <w:rFonts w:eastAsia="Times New Roman"/>
          <w:i/>
          <w:color w:val="000000"/>
          <w:sz w:val="24"/>
          <w:szCs w:val="24"/>
          <w:u w:val="single"/>
          <w:lang w:eastAsia="en-US"/>
        </w:rPr>
        <w:t>4</w:t>
      </w:r>
      <w:r w:rsidR="00837690" w:rsidRPr="00987CC9">
        <w:rPr>
          <w:rFonts w:eastAsia="Times New Roman"/>
          <w:i/>
          <w:color w:val="000000"/>
          <w:sz w:val="24"/>
          <w:szCs w:val="24"/>
          <w:u w:val="single"/>
          <w:lang w:eastAsia="en-US"/>
        </w:rPr>
        <w:t>.6. Стратегический риск.</w:t>
      </w:r>
      <w:bookmarkEnd w:id="7"/>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 xml:space="preserve">Стратегический риск представляет собой риск неверно выбранных решений либо влияет на возможность, реализовывать средне - и </w:t>
      </w:r>
      <w:r w:rsidR="00E81981" w:rsidRPr="00837690">
        <w:rPr>
          <w:rFonts w:eastAsia="Calibri"/>
          <w:sz w:val="24"/>
          <w:szCs w:val="24"/>
          <w:lang w:eastAsia="en-US"/>
        </w:rPr>
        <w:t>долгосрочные цели</w:t>
      </w:r>
      <w:r w:rsidRPr="00837690">
        <w:rPr>
          <w:rFonts w:eastAsia="Calibri"/>
          <w:sz w:val="24"/>
          <w:szCs w:val="24"/>
          <w:lang w:eastAsia="en-US"/>
        </w:rPr>
        <w:t xml:space="preserve"> и задачи. Форс-мажорные и другие обстоятельства, такие, как например социальные и макроэкономические потрясения, глобальные стихийные бедствия, являются неотъемлемой частью стратегических рисков и, в свою очередь, могут негативно повлиять на достижение Эмитентом запланированных целей. Прогнозирование таких событий связано с высоким уровнем неопределенности, поэтому руководство Эмитента нуждается в тщательно рассчитанных стратегических и ситуационно-альтернативных </w:t>
      </w:r>
      <w:r w:rsidR="00E81981" w:rsidRPr="00837690">
        <w:rPr>
          <w:rFonts w:eastAsia="Calibri"/>
          <w:sz w:val="24"/>
          <w:szCs w:val="24"/>
          <w:lang w:eastAsia="en-US"/>
        </w:rPr>
        <w:t>планах на</w:t>
      </w:r>
      <w:r w:rsidRPr="00837690">
        <w:rPr>
          <w:rFonts w:eastAsia="Calibri"/>
          <w:sz w:val="24"/>
          <w:szCs w:val="24"/>
          <w:lang w:eastAsia="en-US"/>
        </w:rPr>
        <w:t xml:space="preserve"> случай таких событий. </w:t>
      </w:r>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 xml:space="preserve"> Эмитент осуществляет управление стратегическими рисками на основе долгосрочного планирования, регламентации системы корпоративного управления и инвестиционной деятельности, обеспечения прозрачности деятельности Эмитента. </w:t>
      </w:r>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 xml:space="preserve"> Учитывая характер осуществляемой деятельности, Эмитент оценивает вероятность негативного влияния указанных рисков на результаты деятельности Эмитента, как среднюю.</w:t>
      </w:r>
    </w:p>
    <w:p w:rsidR="00837690" w:rsidRPr="00837690" w:rsidRDefault="00837690" w:rsidP="00E81981">
      <w:pPr>
        <w:widowControl/>
        <w:autoSpaceDE/>
        <w:autoSpaceDN/>
        <w:adjustRightInd/>
        <w:spacing w:line="276" w:lineRule="auto"/>
        <w:ind w:firstLine="567"/>
        <w:jc w:val="both"/>
        <w:rPr>
          <w:rFonts w:ascii="Calibri" w:eastAsia="Calibri" w:hAnsi="Calibri"/>
          <w:sz w:val="22"/>
          <w:szCs w:val="22"/>
          <w:lang w:eastAsia="en-US"/>
        </w:rPr>
      </w:pPr>
    </w:p>
    <w:p w:rsidR="00837690" w:rsidRPr="00987CC9" w:rsidRDefault="00987CC9" w:rsidP="00E81981">
      <w:pPr>
        <w:keepNext/>
        <w:keepLines/>
        <w:widowControl/>
        <w:autoSpaceDE/>
        <w:autoSpaceDN/>
        <w:adjustRightInd/>
        <w:spacing w:line="276" w:lineRule="auto"/>
        <w:ind w:firstLine="567"/>
        <w:jc w:val="both"/>
        <w:outlineLvl w:val="2"/>
        <w:rPr>
          <w:rFonts w:eastAsia="Times New Roman"/>
          <w:i/>
          <w:color w:val="000000"/>
          <w:sz w:val="24"/>
          <w:szCs w:val="24"/>
          <w:u w:val="single"/>
          <w:lang w:eastAsia="en-US"/>
        </w:rPr>
      </w:pPr>
      <w:bookmarkStart w:id="8" w:name="_Toc515629246"/>
      <w:r w:rsidRPr="00987CC9">
        <w:rPr>
          <w:rFonts w:eastAsia="Times New Roman"/>
          <w:i/>
          <w:color w:val="000000"/>
          <w:sz w:val="24"/>
          <w:szCs w:val="24"/>
          <w:u w:val="single"/>
          <w:lang w:eastAsia="en-US"/>
        </w:rPr>
        <w:t>1</w:t>
      </w:r>
      <w:r w:rsidR="00837690" w:rsidRPr="00987CC9">
        <w:rPr>
          <w:rFonts w:eastAsia="Times New Roman"/>
          <w:i/>
          <w:color w:val="000000"/>
          <w:sz w:val="24"/>
          <w:szCs w:val="24"/>
          <w:u w:val="single"/>
          <w:lang w:eastAsia="en-US"/>
        </w:rPr>
        <w:t>.</w:t>
      </w:r>
      <w:r w:rsidRPr="00987CC9">
        <w:rPr>
          <w:rFonts w:eastAsia="Times New Roman"/>
          <w:i/>
          <w:color w:val="000000"/>
          <w:sz w:val="24"/>
          <w:szCs w:val="24"/>
          <w:u w:val="single"/>
          <w:lang w:eastAsia="en-US"/>
        </w:rPr>
        <w:t>4</w:t>
      </w:r>
      <w:r w:rsidR="00837690" w:rsidRPr="00987CC9">
        <w:rPr>
          <w:rFonts w:eastAsia="Times New Roman"/>
          <w:i/>
          <w:color w:val="000000"/>
          <w:sz w:val="24"/>
          <w:szCs w:val="24"/>
          <w:u w:val="single"/>
          <w:lang w:eastAsia="en-US"/>
        </w:rPr>
        <w:t>.7. Риски, связанные с деятельностью эмитента.</w:t>
      </w:r>
      <w:bookmarkEnd w:id="8"/>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Риски, связанные с текущими судебными процессами, в которых участвует эмитент:</w:t>
      </w:r>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В настоящее время эмитент не участвует в судебных процессах, которые могут оказать решающее влияние на его деятельность.</w:t>
      </w:r>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Риски, связанные с отсутствием возможности продлить действие лицензии эмитента на ведение определенного вида деятельности либо на использование объектов, нахождение которых в обороте ограничено (включая природные ресурсы): такие риски отсутствуют.</w:t>
      </w:r>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Риски, связанные с возможной ответственностью эмитента по долгам третьих лиц, в том числе дочерних обществ эмитента:</w:t>
      </w:r>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Риски, связанные с ответственностью эмитента по долгам третьих лиц, в настоящее время отсутствуют. Дочерние общества эмитента, как планирует эмитент, будут осуществлять деятельность, независимую от эмитента, что позволит максимально уменьшить риск возникновения ответственности по долгам этих обществ.</w:t>
      </w:r>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Возможность потери потребителей, на оборот с которыми приходится не менее чем 10% общей выручки от продажи продукции:</w:t>
      </w:r>
    </w:p>
    <w:p w:rsidR="00837690" w:rsidRPr="00837690" w:rsidRDefault="00837690" w:rsidP="00E81981">
      <w:pPr>
        <w:widowControl/>
        <w:autoSpaceDE/>
        <w:autoSpaceDN/>
        <w:adjustRightInd/>
        <w:spacing w:line="276" w:lineRule="auto"/>
        <w:ind w:firstLine="567"/>
        <w:jc w:val="both"/>
        <w:rPr>
          <w:rFonts w:eastAsia="Calibri"/>
          <w:sz w:val="24"/>
          <w:szCs w:val="24"/>
          <w:lang w:eastAsia="en-US"/>
        </w:rPr>
      </w:pPr>
      <w:r w:rsidRPr="00837690">
        <w:rPr>
          <w:rFonts w:eastAsia="Calibri"/>
          <w:sz w:val="24"/>
          <w:szCs w:val="24"/>
          <w:lang w:eastAsia="en-US"/>
        </w:rPr>
        <w:t>Общество не имеет потребителей, на оборот с которыми приходится не менее чем 10% общей выручки от продажи продукции.</w:t>
      </w:r>
    </w:p>
    <w:p w:rsidR="00837690" w:rsidRPr="00643070" w:rsidRDefault="00837690" w:rsidP="00643070">
      <w:pPr>
        <w:shd w:val="clear" w:color="auto" w:fill="FFFFFF"/>
        <w:tabs>
          <w:tab w:val="left" w:pos="706"/>
        </w:tabs>
        <w:spacing w:line="276" w:lineRule="auto"/>
        <w:ind w:firstLine="567"/>
        <w:jc w:val="both"/>
        <w:rPr>
          <w:sz w:val="24"/>
          <w:szCs w:val="24"/>
        </w:rPr>
      </w:pPr>
    </w:p>
    <w:p w:rsidR="00643070" w:rsidRPr="00643070" w:rsidRDefault="00643070" w:rsidP="00643070">
      <w:pPr>
        <w:shd w:val="clear" w:color="auto" w:fill="FFFFFF"/>
        <w:tabs>
          <w:tab w:val="left" w:pos="706"/>
        </w:tabs>
        <w:spacing w:line="276" w:lineRule="auto"/>
        <w:ind w:firstLine="567"/>
        <w:jc w:val="both"/>
        <w:rPr>
          <w:sz w:val="24"/>
          <w:szCs w:val="24"/>
        </w:rPr>
      </w:pPr>
    </w:p>
    <w:p w:rsidR="00A154D2" w:rsidRDefault="005B031C" w:rsidP="00643070">
      <w:pPr>
        <w:shd w:val="clear" w:color="auto" w:fill="FFFFFF"/>
        <w:spacing w:line="276" w:lineRule="auto"/>
        <w:ind w:firstLine="567"/>
        <w:jc w:val="center"/>
        <w:rPr>
          <w:rFonts w:eastAsia="Times New Roman"/>
          <w:b/>
          <w:bCs/>
          <w:sz w:val="24"/>
          <w:szCs w:val="24"/>
        </w:rPr>
      </w:pPr>
      <w:r w:rsidRPr="00643070">
        <w:rPr>
          <w:b/>
          <w:bCs/>
          <w:sz w:val="24"/>
          <w:szCs w:val="24"/>
        </w:rPr>
        <w:t xml:space="preserve">2. </w:t>
      </w:r>
      <w:r w:rsidRPr="00643070">
        <w:rPr>
          <w:rFonts w:eastAsia="Times New Roman"/>
          <w:b/>
          <w:bCs/>
          <w:sz w:val="24"/>
          <w:szCs w:val="24"/>
        </w:rPr>
        <w:t>ТЕРМИНЫ И</w:t>
      </w:r>
      <w:r w:rsidR="000168AB" w:rsidRPr="00643070">
        <w:rPr>
          <w:rFonts w:eastAsia="Times New Roman"/>
          <w:b/>
          <w:bCs/>
          <w:sz w:val="24"/>
          <w:szCs w:val="24"/>
        </w:rPr>
        <w:t xml:space="preserve"> ОПРЕДЕЛЕНИЯ</w:t>
      </w:r>
      <w:r w:rsidRPr="00643070">
        <w:rPr>
          <w:rFonts w:eastAsia="Times New Roman"/>
          <w:b/>
          <w:bCs/>
          <w:sz w:val="24"/>
          <w:szCs w:val="24"/>
        </w:rPr>
        <w:t>.</w:t>
      </w:r>
    </w:p>
    <w:p w:rsidR="00643070" w:rsidRPr="00643070" w:rsidRDefault="00643070" w:rsidP="00643070">
      <w:pPr>
        <w:shd w:val="clear" w:color="auto" w:fill="FFFFFF"/>
        <w:spacing w:line="276" w:lineRule="auto"/>
        <w:ind w:firstLine="567"/>
        <w:jc w:val="center"/>
        <w:rPr>
          <w:sz w:val="24"/>
          <w:szCs w:val="24"/>
        </w:rPr>
      </w:pPr>
    </w:p>
    <w:p w:rsidR="00A154D2" w:rsidRPr="00643070" w:rsidRDefault="00DC384E" w:rsidP="00643070">
      <w:pPr>
        <w:shd w:val="clear" w:color="auto" w:fill="FFFFFF"/>
        <w:spacing w:line="276" w:lineRule="auto"/>
        <w:ind w:firstLine="567"/>
        <w:jc w:val="both"/>
        <w:rPr>
          <w:sz w:val="24"/>
          <w:szCs w:val="24"/>
        </w:rPr>
      </w:pPr>
      <w:r w:rsidRPr="00643070">
        <w:rPr>
          <w:rFonts w:eastAsia="Times New Roman"/>
          <w:b/>
          <w:bCs/>
          <w:sz w:val="24"/>
          <w:szCs w:val="24"/>
        </w:rPr>
        <w:t>2.1.</w:t>
      </w:r>
      <w:r w:rsidR="005B031C" w:rsidRPr="00643070">
        <w:rPr>
          <w:rFonts w:eastAsia="Times New Roman"/>
          <w:b/>
          <w:bCs/>
          <w:sz w:val="24"/>
          <w:szCs w:val="24"/>
        </w:rPr>
        <w:t xml:space="preserve"> Термины и </w:t>
      </w:r>
      <w:r w:rsidR="000168AB" w:rsidRPr="00643070">
        <w:rPr>
          <w:rFonts w:eastAsia="Times New Roman"/>
          <w:b/>
          <w:bCs/>
          <w:sz w:val="24"/>
          <w:szCs w:val="24"/>
        </w:rPr>
        <w:t>определения</w:t>
      </w:r>
      <w:r w:rsidR="005B031C" w:rsidRPr="00643070">
        <w:rPr>
          <w:rFonts w:eastAsia="Times New Roman"/>
          <w:b/>
          <w:bCs/>
          <w:sz w:val="24"/>
          <w:szCs w:val="24"/>
        </w:rPr>
        <w:t>.</w:t>
      </w:r>
    </w:p>
    <w:p w:rsidR="00A154D2" w:rsidRPr="00643070" w:rsidRDefault="005B031C" w:rsidP="00643070">
      <w:pPr>
        <w:shd w:val="clear" w:color="auto" w:fill="FFFFFF"/>
        <w:spacing w:line="276" w:lineRule="auto"/>
        <w:ind w:firstLine="567"/>
        <w:jc w:val="both"/>
        <w:rPr>
          <w:sz w:val="24"/>
          <w:szCs w:val="24"/>
        </w:rPr>
      </w:pPr>
      <w:r w:rsidRPr="00643070">
        <w:rPr>
          <w:rFonts w:eastAsia="Times New Roman"/>
          <w:sz w:val="24"/>
          <w:szCs w:val="24"/>
        </w:rPr>
        <w:t>Термины и</w:t>
      </w:r>
      <w:r w:rsidR="000168AB" w:rsidRPr="00643070">
        <w:rPr>
          <w:rFonts w:eastAsia="Times New Roman"/>
          <w:sz w:val="24"/>
          <w:szCs w:val="24"/>
        </w:rPr>
        <w:t xml:space="preserve"> определения, использованные в Политике</w:t>
      </w:r>
      <w:r w:rsidRPr="00643070">
        <w:rPr>
          <w:rFonts w:eastAsia="Times New Roman"/>
          <w:sz w:val="24"/>
          <w:szCs w:val="24"/>
        </w:rPr>
        <w:t>:</w:t>
      </w:r>
    </w:p>
    <w:p w:rsidR="00A154D2" w:rsidRPr="00643070" w:rsidRDefault="005B031C" w:rsidP="00643070">
      <w:pPr>
        <w:shd w:val="clear" w:color="auto" w:fill="FFFFFF"/>
        <w:spacing w:line="276" w:lineRule="auto"/>
        <w:ind w:firstLine="567"/>
        <w:jc w:val="both"/>
        <w:rPr>
          <w:sz w:val="24"/>
          <w:szCs w:val="24"/>
        </w:rPr>
      </w:pPr>
      <w:r w:rsidRPr="00643070">
        <w:rPr>
          <w:rFonts w:eastAsia="Times New Roman"/>
          <w:b/>
          <w:bCs/>
          <w:sz w:val="24"/>
          <w:szCs w:val="24"/>
        </w:rPr>
        <w:t xml:space="preserve">Система </w:t>
      </w:r>
      <w:r w:rsidR="00B22F3B" w:rsidRPr="00643070">
        <w:rPr>
          <w:rFonts w:eastAsia="Times New Roman"/>
          <w:b/>
          <w:bCs/>
          <w:sz w:val="24"/>
          <w:szCs w:val="24"/>
        </w:rPr>
        <w:t>управления рисками и внутреннего контроля</w:t>
      </w:r>
      <w:r w:rsidRPr="00643070">
        <w:rPr>
          <w:rFonts w:eastAsia="Times New Roman"/>
          <w:b/>
          <w:bCs/>
          <w:sz w:val="24"/>
          <w:szCs w:val="24"/>
        </w:rPr>
        <w:t xml:space="preserve"> – </w:t>
      </w:r>
      <w:r w:rsidRPr="00643070">
        <w:rPr>
          <w:rFonts w:eastAsia="Times New Roman"/>
          <w:sz w:val="24"/>
          <w:szCs w:val="24"/>
        </w:rPr>
        <w:t xml:space="preserve">совокупность организационных мер, методик, процедур, норм корпоративной культуры и действий, предпринимаемых </w:t>
      </w:r>
      <w:r w:rsidR="00BF7FEB" w:rsidRPr="00643070">
        <w:rPr>
          <w:rFonts w:eastAsia="Times New Roman"/>
          <w:sz w:val="24"/>
          <w:szCs w:val="24"/>
        </w:rPr>
        <w:t>Обществом</w:t>
      </w:r>
      <w:r w:rsidRPr="00643070">
        <w:rPr>
          <w:rFonts w:eastAsia="Times New Roman"/>
          <w:sz w:val="24"/>
          <w:szCs w:val="24"/>
        </w:rPr>
        <w:t xml:space="preserve"> для достижения оптимального баланса между ростом стоимости</w:t>
      </w:r>
      <w:r w:rsidR="00BF7FEB" w:rsidRPr="00643070">
        <w:rPr>
          <w:rFonts w:eastAsia="Times New Roman"/>
          <w:sz w:val="24"/>
          <w:szCs w:val="24"/>
        </w:rPr>
        <w:t xml:space="preserve"> Общества</w:t>
      </w:r>
      <w:r w:rsidRPr="00643070">
        <w:rPr>
          <w:rFonts w:eastAsia="Times New Roman"/>
          <w:sz w:val="24"/>
          <w:szCs w:val="24"/>
        </w:rPr>
        <w:t xml:space="preserve">, прибыльностью и рисками, для обеспечения финансовой устойчивости </w:t>
      </w:r>
      <w:r w:rsidR="00BF7FEB" w:rsidRPr="00643070">
        <w:rPr>
          <w:rFonts w:eastAsia="Times New Roman"/>
          <w:sz w:val="24"/>
          <w:szCs w:val="24"/>
        </w:rPr>
        <w:t>Общества</w:t>
      </w:r>
      <w:r w:rsidRPr="00643070">
        <w:rPr>
          <w:rFonts w:eastAsia="Times New Roman"/>
          <w:sz w:val="24"/>
          <w:szCs w:val="24"/>
        </w:rPr>
        <w:t>, эффективного ведения хозяйственной деятельности, обеспечения сохранности активов, соблюдения законодательства, Устава и внутренних документов</w:t>
      </w:r>
      <w:r w:rsidR="00BF7FEB" w:rsidRPr="00643070">
        <w:rPr>
          <w:rFonts w:eastAsia="Times New Roman"/>
          <w:sz w:val="24"/>
          <w:szCs w:val="24"/>
        </w:rPr>
        <w:t xml:space="preserve"> Общества</w:t>
      </w:r>
      <w:r w:rsidRPr="00643070">
        <w:rPr>
          <w:rFonts w:eastAsia="Times New Roman"/>
          <w:sz w:val="24"/>
          <w:szCs w:val="24"/>
        </w:rPr>
        <w:t xml:space="preserve">, своевременной подготовки достоверной отчетности, направленных на обеспечение разумной уверенности в достижении поставленных перед </w:t>
      </w:r>
      <w:r w:rsidR="00BF7FEB" w:rsidRPr="00643070">
        <w:rPr>
          <w:rFonts w:eastAsia="Times New Roman"/>
          <w:sz w:val="24"/>
          <w:szCs w:val="24"/>
        </w:rPr>
        <w:t xml:space="preserve">Обществом </w:t>
      </w:r>
      <w:r w:rsidRPr="00643070">
        <w:rPr>
          <w:rFonts w:eastAsia="Times New Roman"/>
          <w:sz w:val="24"/>
          <w:szCs w:val="24"/>
        </w:rPr>
        <w:t>целей и обеспечивающих объективное, справедливое и ясное представление о текущем состоянии и перспективах</w:t>
      </w:r>
      <w:r w:rsidR="00BF7FEB" w:rsidRPr="00643070">
        <w:rPr>
          <w:rFonts w:eastAsia="Times New Roman"/>
          <w:sz w:val="24"/>
          <w:szCs w:val="24"/>
        </w:rPr>
        <w:t xml:space="preserve"> Общества</w:t>
      </w:r>
      <w:r w:rsidRPr="00643070">
        <w:rPr>
          <w:rFonts w:eastAsia="Times New Roman"/>
          <w:sz w:val="24"/>
          <w:szCs w:val="24"/>
        </w:rPr>
        <w:t>, целостность и прозрачность отчетности</w:t>
      </w:r>
      <w:r w:rsidR="00BF7FEB" w:rsidRPr="00643070">
        <w:rPr>
          <w:rFonts w:eastAsia="Times New Roman"/>
          <w:sz w:val="24"/>
          <w:szCs w:val="24"/>
        </w:rPr>
        <w:t xml:space="preserve"> Общества</w:t>
      </w:r>
      <w:r w:rsidRPr="00643070">
        <w:rPr>
          <w:rFonts w:eastAsia="Times New Roman"/>
          <w:sz w:val="24"/>
          <w:szCs w:val="24"/>
        </w:rPr>
        <w:t xml:space="preserve">, разумность и приемлемость принимаемых </w:t>
      </w:r>
      <w:r w:rsidR="00944A14" w:rsidRPr="00643070">
        <w:rPr>
          <w:rFonts w:eastAsia="Times New Roman"/>
          <w:sz w:val="24"/>
          <w:szCs w:val="24"/>
        </w:rPr>
        <w:t xml:space="preserve">Обществом </w:t>
      </w:r>
      <w:r w:rsidRPr="00643070">
        <w:rPr>
          <w:rFonts w:eastAsia="Times New Roman"/>
          <w:sz w:val="24"/>
          <w:szCs w:val="24"/>
        </w:rPr>
        <w:t>рисков.</w:t>
      </w:r>
    </w:p>
    <w:p w:rsidR="00A154D2" w:rsidRPr="00643070" w:rsidRDefault="005B031C" w:rsidP="00643070">
      <w:pPr>
        <w:shd w:val="clear" w:color="auto" w:fill="FFFFFF"/>
        <w:spacing w:line="276" w:lineRule="auto"/>
        <w:ind w:firstLine="567"/>
        <w:jc w:val="both"/>
        <w:rPr>
          <w:sz w:val="24"/>
          <w:szCs w:val="24"/>
        </w:rPr>
      </w:pPr>
      <w:r w:rsidRPr="00643070">
        <w:rPr>
          <w:rFonts w:eastAsia="Times New Roman"/>
          <w:b/>
          <w:bCs/>
          <w:sz w:val="24"/>
          <w:szCs w:val="24"/>
        </w:rPr>
        <w:t xml:space="preserve">Система органов </w:t>
      </w:r>
      <w:r w:rsidR="00B22F3B" w:rsidRPr="00643070">
        <w:rPr>
          <w:rFonts w:eastAsia="Times New Roman"/>
          <w:b/>
          <w:bCs/>
          <w:sz w:val="24"/>
          <w:szCs w:val="24"/>
        </w:rPr>
        <w:t>управления рисками и внутреннего контроля</w:t>
      </w:r>
      <w:r w:rsidRPr="00643070">
        <w:rPr>
          <w:rFonts w:eastAsia="Times New Roman"/>
          <w:sz w:val="24"/>
          <w:szCs w:val="24"/>
        </w:rPr>
        <w:t>–совокупность органов управления</w:t>
      </w:r>
      <w:r w:rsidR="00F0537A" w:rsidRPr="00643070">
        <w:rPr>
          <w:rFonts w:eastAsia="Times New Roman"/>
          <w:sz w:val="24"/>
          <w:szCs w:val="24"/>
        </w:rPr>
        <w:t xml:space="preserve"> Обществом</w:t>
      </w:r>
      <w:r w:rsidRPr="00643070">
        <w:rPr>
          <w:rFonts w:eastAsia="Times New Roman"/>
          <w:sz w:val="24"/>
          <w:szCs w:val="24"/>
        </w:rPr>
        <w:t xml:space="preserve">, а также подразделений и ответственных сотрудников, выполняющих функции в рамках системы </w:t>
      </w:r>
      <w:r w:rsidR="00B22F3B" w:rsidRPr="00643070">
        <w:rPr>
          <w:rFonts w:eastAsia="Times New Roman"/>
          <w:sz w:val="24"/>
          <w:szCs w:val="24"/>
        </w:rPr>
        <w:t>управления рисками и внутреннего контроля</w:t>
      </w:r>
      <w:r w:rsidRPr="00643070">
        <w:rPr>
          <w:rFonts w:eastAsia="Times New Roman"/>
          <w:sz w:val="24"/>
          <w:szCs w:val="24"/>
        </w:rPr>
        <w:t>.</w:t>
      </w:r>
    </w:p>
    <w:p w:rsidR="00A154D2" w:rsidRPr="00643070" w:rsidRDefault="00530207" w:rsidP="00643070">
      <w:pPr>
        <w:shd w:val="clear" w:color="auto" w:fill="FFFFFF"/>
        <w:spacing w:line="276" w:lineRule="auto"/>
        <w:ind w:firstLine="567"/>
        <w:jc w:val="both"/>
        <w:rPr>
          <w:sz w:val="24"/>
          <w:szCs w:val="24"/>
        </w:rPr>
      </w:pPr>
      <w:r w:rsidRPr="00643070">
        <w:rPr>
          <w:rFonts w:eastAsia="Times New Roman"/>
          <w:b/>
          <w:bCs/>
          <w:sz w:val="24"/>
          <w:szCs w:val="24"/>
        </w:rPr>
        <w:t>П</w:t>
      </w:r>
      <w:r w:rsidR="005B031C" w:rsidRPr="00643070">
        <w:rPr>
          <w:rFonts w:eastAsia="Times New Roman"/>
          <w:b/>
          <w:bCs/>
          <w:sz w:val="24"/>
          <w:szCs w:val="24"/>
        </w:rPr>
        <w:t>роцесс</w:t>
      </w:r>
      <w:r w:rsidRPr="00643070">
        <w:rPr>
          <w:rFonts w:eastAsia="Times New Roman"/>
          <w:b/>
          <w:bCs/>
          <w:sz w:val="24"/>
          <w:szCs w:val="24"/>
        </w:rPr>
        <w:t>ы</w:t>
      </w:r>
      <w:r w:rsidR="00407C3D" w:rsidRPr="00643070">
        <w:rPr>
          <w:rFonts w:eastAsia="Times New Roman"/>
          <w:b/>
          <w:bCs/>
          <w:sz w:val="24"/>
          <w:szCs w:val="24"/>
        </w:rPr>
        <w:t xml:space="preserve"> внутреннего </w:t>
      </w:r>
      <w:r w:rsidR="005B031C" w:rsidRPr="00643070">
        <w:rPr>
          <w:rFonts w:eastAsia="Times New Roman"/>
          <w:b/>
          <w:bCs/>
          <w:sz w:val="24"/>
          <w:szCs w:val="24"/>
        </w:rPr>
        <w:t>кон</w:t>
      </w:r>
      <w:r w:rsidR="00407C3D" w:rsidRPr="00643070">
        <w:rPr>
          <w:rFonts w:eastAsia="Times New Roman"/>
          <w:b/>
          <w:bCs/>
          <w:sz w:val="24"/>
          <w:szCs w:val="24"/>
        </w:rPr>
        <w:t xml:space="preserve">троля и управления </w:t>
      </w:r>
      <w:r w:rsidR="00F0537A" w:rsidRPr="00643070">
        <w:rPr>
          <w:rFonts w:eastAsia="Times New Roman"/>
          <w:b/>
          <w:bCs/>
          <w:sz w:val="24"/>
          <w:szCs w:val="24"/>
        </w:rPr>
        <w:t>рисками</w:t>
      </w:r>
    </w:p>
    <w:p w:rsidR="00A154D2" w:rsidRPr="00643070" w:rsidRDefault="00F0537A" w:rsidP="00643070">
      <w:pPr>
        <w:shd w:val="clear" w:color="auto" w:fill="FFFFFF"/>
        <w:spacing w:line="276" w:lineRule="auto"/>
        <w:ind w:firstLine="567"/>
        <w:jc w:val="both"/>
        <w:rPr>
          <w:sz w:val="24"/>
          <w:szCs w:val="24"/>
        </w:rPr>
      </w:pPr>
      <w:r w:rsidRPr="00643070">
        <w:rPr>
          <w:rFonts w:eastAsia="Times New Roman"/>
          <w:sz w:val="24"/>
          <w:szCs w:val="24"/>
        </w:rPr>
        <w:t xml:space="preserve"> - это </w:t>
      </w:r>
      <w:r w:rsidR="005B031C" w:rsidRPr="00643070">
        <w:rPr>
          <w:rFonts w:eastAsia="Times New Roman"/>
          <w:sz w:val="24"/>
          <w:szCs w:val="24"/>
        </w:rPr>
        <w:t xml:space="preserve">составные части </w:t>
      </w:r>
      <w:r w:rsidR="00B22F3B" w:rsidRPr="00643070">
        <w:rPr>
          <w:rFonts w:eastAsia="Times New Roman"/>
          <w:sz w:val="24"/>
          <w:szCs w:val="24"/>
        </w:rPr>
        <w:t>управления рисками и внутреннего контроля</w:t>
      </w:r>
      <w:r w:rsidR="005B031C" w:rsidRPr="00643070">
        <w:rPr>
          <w:rFonts w:eastAsia="Times New Roman"/>
          <w:sz w:val="24"/>
          <w:szCs w:val="24"/>
        </w:rPr>
        <w:t xml:space="preserve"> в </w:t>
      </w:r>
      <w:r w:rsidRPr="00643070">
        <w:rPr>
          <w:rFonts w:eastAsia="Times New Roman"/>
          <w:sz w:val="24"/>
          <w:szCs w:val="24"/>
        </w:rPr>
        <w:t xml:space="preserve">Обществе: внутренняя </w:t>
      </w:r>
      <w:r w:rsidR="005B031C" w:rsidRPr="00643070">
        <w:rPr>
          <w:rFonts w:eastAsia="Times New Roman"/>
          <w:sz w:val="24"/>
          <w:szCs w:val="24"/>
        </w:rPr>
        <w:t>среда</w:t>
      </w:r>
      <w:r w:rsidRPr="00643070">
        <w:rPr>
          <w:rFonts w:eastAsia="Times New Roman"/>
          <w:sz w:val="24"/>
          <w:szCs w:val="24"/>
        </w:rPr>
        <w:t xml:space="preserve"> Общества</w:t>
      </w:r>
      <w:r w:rsidR="005B031C" w:rsidRPr="00643070">
        <w:rPr>
          <w:rFonts w:eastAsia="Times New Roman"/>
          <w:sz w:val="24"/>
          <w:szCs w:val="24"/>
        </w:rPr>
        <w:t>, постановка целей, определение возможных событий, оценка рисков, реагирование на риски, контрольные процедуры, информация и коммуникации, мониторинг.</w:t>
      </w:r>
    </w:p>
    <w:p w:rsidR="00A154D2" w:rsidRPr="00643070" w:rsidRDefault="005B031C" w:rsidP="00643070">
      <w:pPr>
        <w:shd w:val="clear" w:color="auto" w:fill="FFFFFF"/>
        <w:spacing w:line="276" w:lineRule="auto"/>
        <w:ind w:firstLine="567"/>
        <w:jc w:val="both"/>
        <w:rPr>
          <w:sz w:val="24"/>
          <w:szCs w:val="24"/>
        </w:rPr>
      </w:pPr>
      <w:r w:rsidRPr="00643070">
        <w:rPr>
          <w:rFonts w:eastAsia="Times New Roman"/>
          <w:b/>
          <w:bCs/>
          <w:sz w:val="24"/>
          <w:szCs w:val="24"/>
        </w:rPr>
        <w:t xml:space="preserve">Бизнес-процесс – </w:t>
      </w:r>
      <w:r w:rsidRPr="00643070">
        <w:rPr>
          <w:rFonts w:eastAsia="Times New Roman"/>
          <w:sz w:val="24"/>
          <w:szCs w:val="24"/>
        </w:rPr>
        <w:t>набор взаимосвязанных и структурированных действий, направленных на достижение определенного результата.</w:t>
      </w:r>
    </w:p>
    <w:p w:rsidR="00A154D2" w:rsidRPr="00643070" w:rsidRDefault="005B031C" w:rsidP="00643070">
      <w:pPr>
        <w:shd w:val="clear" w:color="auto" w:fill="FFFFFF"/>
        <w:spacing w:line="276" w:lineRule="auto"/>
        <w:ind w:firstLine="567"/>
        <w:jc w:val="both"/>
        <w:rPr>
          <w:sz w:val="24"/>
          <w:szCs w:val="24"/>
        </w:rPr>
      </w:pPr>
      <w:r w:rsidRPr="00643070">
        <w:rPr>
          <w:rFonts w:eastAsia="Times New Roman"/>
          <w:b/>
          <w:bCs/>
          <w:sz w:val="24"/>
          <w:szCs w:val="24"/>
        </w:rPr>
        <w:t xml:space="preserve">Внутренний аудит – </w:t>
      </w:r>
      <w:r w:rsidRPr="00643070">
        <w:rPr>
          <w:rFonts w:eastAsia="Times New Roman"/>
          <w:sz w:val="24"/>
          <w:szCs w:val="24"/>
        </w:rPr>
        <w:t xml:space="preserve">деятельность по систематической независимой оценке адекватности, надежности и эффективности системы </w:t>
      </w:r>
      <w:r w:rsidR="00B22F3B" w:rsidRPr="00643070">
        <w:rPr>
          <w:rFonts w:eastAsia="Times New Roman"/>
          <w:sz w:val="24"/>
          <w:szCs w:val="24"/>
        </w:rPr>
        <w:t>управления рисками и внутреннего контроля</w:t>
      </w:r>
      <w:r w:rsidRPr="00643070">
        <w:rPr>
          <w:rFonts w:eastAsia="Times New Roman"/>
          <w:sz w:val="24"/>
          <w:szCs w:val="24"/>
        </w:rPr>
        <w:t>, корпоративного управления.</w:t>
      </w:r>
    </w:p>
    <w:p w:rsidR="00A154D2" w:rsidRPr="00643070" w:rsidRDefault="005B031C" w:rsidP="00643070">
      <w:pPr>
        <w:shd w:val="clear" w:color="auto" w:fill="FFFFFF"/>
        <w:spacing w:line="276" w:lineRule="auto"/>
        <w:ind w:firstLine="567"/>
        <w:jc w:val="both"/>
        <w:rPr>
          <w:sz w:val="24"/>
          <w:szCs w:val="24"/>
        </w:rPr>
      </w:pPr>
      <w:r w:rsidRPr="00643070">
        <w:rPr>
          <w:rFonts w:eastAsia="Times New Roman"/>
          <w:b/>
          <w:bCs/>
          <w:sz w:val="24"/>
          <w:szCs w:val="24"/>
        </w:rPr>
        <w:t xml:space="preserve">Внутренний контроль – </w:t>
      </w:r>
      <w:r w:rsidRPr="00643070">
        <w:rPr>
          <w:rFonts w:eastAsia="Times New Roman"/>
          <w:sz w:val="24"/>
          <w:szCs w:val="24"/>
        </w:rPr>
        <w:t xml:space="preserve">процесс, осуществляемый системой органов </w:t>
      </w:r>
      <w:r w:rsidR="00B22F3B" w:rsidRPr="00643070">
        <w:rPr>
          <w:rFonts w:eastAsia="Times New Roman"/>
          <w:sz w:val="24"/>
          <w:szCs w:val="24"/>
        </w:rPr>
        <w:t>управления рисками и внутреннего контроля</w:t>
      </w:r>
      <w:r w:rsidRPr="00643070">
        <w:rPr>
          <w:rFonts w:eastAsia="Times New Roman"/>
          <w:sz w:val="24"/>
          <w:szCs w:val="24"/>
        </w:rPr>
        <w:t xml:space="preserve"> (</w:t>
      </w:r>
      <w:r w:rsidR="00C537A6" w:rsidRPr="00643070">
        <w:rPr>
          <w:rFonts w:eastAsia="Times New Roman"/>
          <w:sz w:val="24"/>
          <w:szCs w:val="24"/>
        </w:rPr>
        <w:t>Наблюдательный совет</w:t>
      </w:r>
      <w:r w:rsidRPr="00643070">
        <w:rPr>
          <w:rFonts w:eastAsia="Times New Roman"/>
          <w:sz w:val="24"/>
          <w:szCs w:val="24"/>
        </w:rPr>
        <w:t xml:space="preserve">, </w:t>
      </w:r>
      <w:r w:rsidR="00735E83" w:rsidRPr="00643070">
        <w:rPr>
          <w:rFonts w:eastAsia="Times New Roman"/>
          <w:sz w:val="24"/>
          <w:szCs w:val="24"/>
        </w:rPr>
        <w:t>Г</w:t>
      </w:r>
      <w:r w:rsidR="00F0537A" w:rsidRPr="00643070">
        <w:rPr>
          <w:rFonts w:eastAsia="Times New Roman"/>
          <w:sz w:val="24"/>
          <w:szCs w:val="24"/>
        </w:rPr>
        <w:t>енеральный директор</w:t>
      </w:r>
      <w:r w:rsidRPr="00643070">
        <w:rPr>
          <w:rFonts w:eastAsia="Times New Roman"/>
          <w:spacing w:val="-1"/>
          <w:sz w:val="24"/>
          <w:szCs w:val="24"/>
        </w:rPr>
        <w:t xml:space="preserve">, подразделения и ответственные сотрудники </w:t>
      </w:r>
      <w:r w:rsidR="00F0537A" w:rsidRPr="00643070">
        <w:rPr>
          <w:rFonts w:eastAsia="Times New Roman"/>
          <w:spacing w:val="-1"/>
          <w:sz w:val="24"/>
          <w:szCs w:val="24"/>
        </w:rPr>
        <w:t>Общества</w:t>
      </w:r>
      <w:r w:rsidRPr="00643070">
        <w:rPr>
          <w:rFonts w:eastAsia="Times New Roman"/>
          <w:spacing w:val="-1"/>
          <w:sz w:val="24"/>
          <w:szCs w:val="24"/>
        </w:rPr>
        <w:t xml:space="preserve">) и предназначенный для </w:t>
      </w:r>
      <w:r w:rsidRPr="00643070">
        <w:rPr>
          <w:rFonts w:eastAsia="Times New Roman"/>
          <w:sz w:val="24"/>
          <w:szCs w:val="24"/>
        </w:rPr>
        <w:t xml:space="preserve">обеспечения разумной уверенности в достижении целей </w:t>
      </w:r>
      <w:r w:rsidR="00F0537A" w:rsidRPr="00643070">
        <w:rPr>
          <w:rFonts w:eastAsia="Times New Roman"/>
          <w:sz w:val="24"/>
          <w:szCs w:val="24"/>
        </w:rPr>
        <w:t xml:space="preserve">Общества </w:t>
      </w:r>
      <w:r w:rsidRPr="00643070">
        <w:rPr>
          <w:rFonts w:eastAsia="Times New Roman"/>
          <w:sz w:val="24"/>
          <w:szCs w:val="24"/>
        </w:rPr>
        <w:t>по следующим категориям:</w:t>
      </w:r>
    </w:p>
    <w:p w:rsidR="00A154D2" w:rsidRPr="00643070" w:rsidRDefault="005B031C" w:rsidP="00643070">
      <w:pPr>
        <w:numPr>
          <w:ilvl w:val="0"/>
          <w:numId w:val="1"/>
        </w:numPr>
        <w:shd w:val="clear" w:color="auto" w:fill="FFFFFF"/>
        <w:tabs>
          <w:tab w:val="left" w:pos="706"/>
        </w:tabs>
        <w:spacing w:line="276" w:lineRule="auto"/>
        <w:ind w:firstLine="567"/>
        <w:jc w:val="both"/>
        <w:rPr>
          <w:sz w:val="24"/>
          <w:szCs w:val="24"/>
        </w:rPr>
      </w:pPr>
      <w:r w:rsidRPr="00643070">
        <w:rPr>
          <w:rFonts w:eastAsia="Times New Roman"/>
          <w:sz w:val="24"/>
          <w:szCs w:val="24"/>
        </w:rPr>
        <w:t>эффективность и результативность деятельности;</w:t>
      </w:r>
    </w:p>
    <w:p w:rsidR="00A154D2" w:rsidRPr="00643070" w:rsidRDefault="005B031C" w:rsidP="00643070">
      <w:pPr>
        <w:numPr>
          <w:ilvl w:val="0"/>
          <w:numId w:val="1"/>
        </w:numPr>
        <w:shd w:val="clear" w:color="auto" w:fill="FFFFFF"/>
        <w:tabs>
          <w:tab w:val="left" w:pos="706"/>
        </w:tabs>
        <w:spacing w:line="276" w:lineRule="auto"/>
        <w:ind w:firstLine="567"/>
        <w:jc w:val="both"/>
        <w:rPr>
          <w:sz w:val="24"/>
          <w:szCs w:val="24"/>
        </w:rPr>
      </w:pPr>
      <w:r w:rsidRPr="00643070">
        <w:rPr>
          <w:rFonts w:eastAsia="Times New Roman"/>
          <w:sz w:val="24"/>
          <w:szCs w:val="24"/>
        </w:rPr>
        <w:t>надежность финансовой отчетности;</w:t>
      </w:r>
    </w:p>
    <w:p w:rsidR="00A154D2" w:rsidRPr="00643070" w:rsidRDefault="005B031C" w:rsidP="00643070">
      <w:pPr>
        <w:numPr>
          <w:ilvl w:val="0"/>
          <w:numId w:val="1"/>
        </w:numPr>
        <w:shd w:val="clear" w:color="auto" w:fill="FFFFFF"/>
        <w:tabs>
          <w:tab w:val="left" w:pos="706"/>
        </w:tabs>
        <w:spacing w:line="276" w:lineRule="auto"/>
        <w:ind w:firstLine="567"/>
        <w:jc w:val="both"/>
        <w:rPr>
          <w:sz w:val="24"/>
          <w:szCs w:val="24"/>
        </w:rPr>
      </w:pPr>
      <w:r w:rsidRPr="00643070">
        <w:rPr>
          <w:rFonts w:eastAsia="Times New Roman"/>
          <w:sz w:val="24"/>
          <w:szCs w:val="24"/>
        </w:rPr>
        <w:t>соблюдение соответствующих законодательных и нормативных актов, учредительных и внутренних распорядительных документов.</w:t>
      </w:r>
    </w:p>
    <w:p w:rsidR="00A154D2" w:rsidRPr="00643070" w:rsidRDefault="005B031C" w:rsidP="00643070">
      <w:pPr>
        <w:shd w:val="clear" w:color="auto" w:fill="FFFFFF"/>
        <w:spacing w:line="276" w:lineRule="auto"/>
        <w:ind w:firstLine="567"/>
        <w:jc w:val="both"/>
        <w:rPr>
          <w:sz w:val="24"/>
          <w:szCs w:val="24"/>
        </w:rPr>
      </w:pPr>
      <w:r w:rsidRPr="00643070">
        <w:rPr>
          <w:rFonts w:eastAsia="Times New Roman"/>
          <w:b/>
          <w:bCs/>
          <w:sz w:val="24"/>
          <w:szCs w:val="24"/>
        </w:rPr>
        <w:t xml:space="preserve">Событие – </w:t>
      </w:r>
      <w:r w:rsidRPr="00643070">
        <w:rPr>
          <w:rFonts w:eastAsia="Times New Roman"/>
          <w:sz w:val="24"/>
          <w:szCs w:val="24"/>
        </w:rPr>
        <w:t>происшествие или случай, имеющий внутренний или внешний источник по отношению к</w:t>
      </w:r>
      <w:r w:rsidR="0014704F" w:rsidRPr="00643070">
        <w:rPr>
          <w:rFonts w:eastAsia="Times New Roman"/>
          <w:sz w:val="24"/>
          <w:szCs w:val="24"/>
        </w:rPr>
        <w:t xml:space="preserve"> Обществу</w:t>
      </w:r>
      <w:r w:rsidRPr="00643070">
        <w:rPr>
          <w:rFonts w:eastAsia="Times New Roman"/>
          <w:sz w:val="24"/>
          <w:szCs w:val="24"/>
        </w:rPr>
        <w:t>, оказывающее влияние на достижение поставленных целей.</w:t>
      </w:r>
    </w:p>
    <w:p w:rsidR="00A154D2" w:rsidRPr="00643070" w:rsidRDefault="005B031C" w:rsidP="00643070">
      <w:pPr>
        <w:shd w:val="clear" w:color="auto" w:fill="FFFFFF"/>
        <w:spacing w:line="276" w:lineRule="auto"/>
        <w:ind w:firstLine="567"/>
        <w:jc w:val="both"/>
        <w:rPr>
          <w:sz w:val="24"/>
          <w:szCs w:val="24"/>
        </w:rPr>
      </w:pPr>
      <w:r w:rsidRPr="00643070">
        <w:rPr>
          <w:rFonts w:eastAsia="Times New Roman"/>
          <w:b/>
          <w:bCs/>
          <w:sz w:val="24"/>
          <w:szCs w:val="24"/>
        </w:rPr>
        <w:t xml:space="preserve">Влияние – </w:t>
      </w:r>
      <w:r w:rsidRPr="00643070">
        <w:rPr>
          <w:rFonts w:eastAsia="Times New Roman"/>
          <w:sz w:val="24"/>
          <w:szCs w:val="24"/>
        </w:rPr>
        <w:t xml:space="preserve">результат или эффект события; влияние события может быть </w:t>
      </w:r>
      <w:r w:rsidRPr="00643070">
        <w:rPr>
          <w:rFonts w:eastAsia="Times New Roman"/>
          <w:spacing w:val="-1"/>
          <w:sz w:val="24"/>
          <w:szCs w:val="24"/>
        </w:rPr>
        <w:t xml:space="preserve">положительным или отрицательным с точки зрения соответствующих целей </w:t>
      </w:r>
      <w:r w:rsidR="0014704F" w:rsidRPr="00643070">
        <w:rPr>
          <w:rFonts w:eastAsia="Times New Roman"/>
          <w:spacing w:val="-1"/>
          <w:sz w:val="24"/>
          <w:szCs w:val="24"/>
        </w:rPr>
        <w:t>Общества</w:t>
      </w:r>
      <w:r w:rsidRPr="00643070">
        <w:rPr>
          <w:rFonts w:eastAsia="Times New Roman"/>
          <w:spacing w:val="-1"/>
          <w:sz w:val="24"/>
          <w:szCs w:val="24"/>
        </w:rPr>
        <w:t>.</w:t>
      </w:r>
    </w:p>
    <w:p w:rsidR="00A154D2" w:rsidRPr="00643070" w:rsidRDefault="005B031C" w:rsidP="00643070">
      <w:pPr>
        <w:shd w:val="clear" w:color="auto" w:fill="FFFFFF"/>
        <w:spacing w:line="276" w:lineRule="auto"/>
        <w:ind w:firstLine="567"/>
        <w:jc w:val="both"/>
        <w:rPr>
          <w:sz w:val="24"/>
          <w:szCs w:val="24"/>
        </w:rPr>
      </w:pPr>
      <w:r w:rsidRPr="00643070">
        <w:rPr>
          <w:rFonts w:eastAsia="Times New Roman"/>
          <w:b/>
          <w:bCs/>
          <w:sz w:val="24"/>
          <w:szCs w:val="24"/>
        </w:rPr>
        <w:t xml:space="preserve">Вероятность – </w:t>
      </w:r>
      <w:r w:rsidRPr="00643070">
        <w:rPr>
          <w:rFonts w:eastAsia="Times New Roman"/>
          <w:sz w:val="24"/>
          <w:szCs w:val="24"/>
        </w:rPr>
        <w:t>возможность того, что данное событие произойдет.</w:t>
      </w:r>
    </w:p>
    <w:p w:rsidR="00A154D2" w:rsidRPr="00643070" w:rsidRDefault="005B031C" w:rsidP="00643070">
      <w:pPr>
        <w:shd w:val="clear" w:color="auto" w:fill="FFFFFF"/>
        <w:spacing w:line="276" w:lineRule="auto"/>
        <w:ind w:firstLine="567"/>
        <w:jc w:val="both"/>
        <w:rPr>
          <w:sz w:val="24"/>
          <w:szCs w:val="24"/>
        </w:rPr>
      </w:pPr>
      <w:r w:rsidRPr="00643070">
        <w:rPr>
          <w:rFonts w:eastAsia="Times New Roman"/>
          <w:b/>
          <w:bCs/>
          <w:sz w:val="24"/>
          <w:szCs w:val="24"/>
        </w:rPr>
        <w:t xml:space="preserve">Неопределенность – </w:t>
      </w:r>
      <w:r w:rsidRPr="00643070">
        <w:rPr>
          <w:rFonts w:eastAsia="Times New Roman"/>
          <w:sz w:val="24"/>
          <w:szCs w:val="24"/>
        </w:rPr>
        <w:t>неспособность знать заранее точную вероятность или влияние будущих событий.</w:t>
      </w:r>
    </w:p>
    <w:p w:rsidR="00A154D2" w:rsidRPr="00643070" w:rsidRDefault="005B031C" w:rsidP="00643070">
      <w:pPr>
        <w:shd w:val="clear" w:color="auto" w:fill="FFFFFF"/>
        <w:spacing w:line="276" w:lineRule="auto"/>
        <w:ind w:firstLine="567"/>
        <w:jc w:val="both"/>
        <w:rPr>
          <w:sz w:val="24"/>
          <w:szCs w:val="24"/>
        </w:rPr>
      </w:pPr>
      <w:r w:rsidRPr="00643070">
        <w:rPr>
          <w:rFonts w:eastAsia="Times New Roman"/>
          <w:b/>
          <w:bCs/>
          <w:spacing w:val="-1"/>
          <w:sz w:val="24"/>
          <w:szCs w:val="24"/>
        </w:rPr>
        <w:t xml:space="preserve">Риск – </w:t>
      </w:r>
      <w:r w:rsidRPr="00643070">
        <w:rPr>
          <w:rFonts w:eastAsia="Times New Roman"/>
          <w:spacing w:val="-1"/>
          <w:sz w:val="24"/>
          <w:szCs w:val="24"/>
        </w:rPr>
        <w:t xml:space="preserve">возможность того, что произойдет событие, которое окажет отрицательное </w:t>
      </w:r>
      <w:r w:rsidRPr="00643070">
        <w:rPr>
          <w:rFonts w:eastAsia="Times New Roman"/>
          <w:sz w:val="24"/>
          <w:szCs w:val="24"/>
        </w:rPr>
        <w:t xml:space="preserve">воздействие на достижение целей </w:t>
      </w:r>
      <w:r w:rsidR="0014704F" w:rsidRPr="00643070">
        <w:rPr>
          <w:rFonts w:eastAsia="Times New Roman"/>
          <w:sz w:val="24"/>
          <w:szCs w:val="24"/>
        </w:rPr>
        <w:t>Общества</w:t>
      </w:r>
      <w:r w:rsidRPr="00643070">
        <w:rPr>
          <w:rFonts w:eastAsia="Times New Roman"/>
          <w:sz w:val="24"/>
          <w:szCs w:val="24"/>
        </w:rPr>
        <w:t>.</w:t>
      </w:r>
    </w:p>
    <w:p w:rsidR="00A154D2" w:rsidRPr="00643070" w:rsidRDefault="005B031C" w:rsidP="00643070">
      <w:pPr>
        <w:shd w:val="clear" w:color="auto" w:fill="FFFFFF"/>
        <w:spacing w:line="276" w:lineRule="auto"/>
        <w:ind w:firstLine="567"/>
        <w:jc w:val="both"/>
        <w:rPr>
          <w:sz w:val="24"/>
          <w:szCs w:val="24"/>
        </w:rPr>
      </w:pPr>
      <w:r w:rsidRPr="00643070">
        <w:rPr>
          <w:rFonts w:eastAsia="Times New Roman"/>
          <w:b/>
          <w:bCs/>
          <w:sz w:val="24"/>
          <w:szCs w:val="24"/>
        </w:rPr>
        <w:t xml:space="preserve">Присущий риск – </w:t>
      </w:r>
      <w:r w:rsidRPr="00643070">
        <w:rPr>
          <w:rFonts w:eastAsia="Times New Roman"/>
          <w:sz w:val="24"/>
          <w:szCs w:val="24"/>
        </w:rPr>
        <w:t xml:space="preserve">риск для </w:t>
      </w:r>
      <w:r w:rsidR="0014704F" w:rsidRPr="00643070">
        <w:rPr>
          <w:rFonts w:eastAsia="Times New Roman"/>
          <w:sz w:val="24"/>
          <w:szCs w:val="24"/>
        </w:rPr>
        <w:t>Общества</w:t>
      </w:r>
      <w:r w:rsidRPr="00643070">
        <w:rPr>
          <w:rFonts w:eastAsia="Times New Roman"/>
          <w:sz w:val="24"/>
          <w:szCs w:val="24"/>
        </w:rPr>
        <w:t xml:space="preserve"> в отсутствие действий со стороны </w:t>
      </w:r>
      <w:r w:rsidR="00460EA7" w:rsidRPr="00643070">
        <w:rPr>
          <w:rFonts w:eastAsia="Times New Roman"/>
          <w:sz w:val="24"/>
          <w:szCs w:val="24"/>
        </w:rPr>
        <w:t>Наблюдательного совета</w:t>
      </w:r>
      <w:r w:rsidRPr="00643070">
        <w:rPr>
          <w:rFonts w:eastAsia="Times New Roman"/>
          <w:sz w:val="24"/>
          <w:szCs w:val="24"/>
        </w:rPr>
        <w:t xml:space="preserve"> и исполнительных органов </w:t>
      </w:r>
      <w:r w:rsidR="00B22F3B" w:rsidRPr="00643070">
        <w:rPr>
          <w:rFonts w:eastAsia="Times New Roman"/>
          <w:sz w:val="24"/>
          <w:szCs w:val="24"/>
        </w:rPr>
        <w:t>Общества</w:t>
      </w:r>
      <w:r w:rsidRPr="00643070">
        <w:rPr>
          <w:rFonts w:eastAsia="Times New Roman"/>
          <w:sz w:val="24"/>
          <w:szCs w:val="24"/>
        </w:rPr>
        <w:t xml:space="preserve"> по изменению вероятности или степени влияния данного риска на достижение целей </w:t>
      </w:r>
      <w:r w:rsidR="0014704F" w:rsidRPr="00643070">
        <w:rPr>
          <w:rFonts w:eastAsia="Times New Roman"/>
          <w:sz w:val="24"/>
          <w:szCs w:val="24"/>
        </w:rPr>
        <w:t>Общества</w:t>
      </w:r>
      <w:r w:rsidRPr="00643070">
        <w:rPr>
          <w:rFonts w:eastAsia="Times New Roman"/>
          <w:sz w:val="24"/>
          <w:szCs w:val="24"/>
        </w:rPr>
        <w:t>.</w:t>
      </w:r>
    </w:p>
    <w:p w:rsidR="00A154D2" w:rsidRPr="00643070" w:rsidRDefault="005B031C" w:rsidP="00643070">
      <w:pPr>
        <w:shd w:val="clear" w:color="auto" w:fill="FFFFFF"/>
        <w:spacing w:line="276" w:lineRule="auto"/>
        <w:ind w:firstLine="567"/>
        <w:jc w:val="both"/>
        <w:rPr>
          <w:sz w:val="24"/>
          <w:szCs w:val="24"/>
        </w:rPr>
      </w:pPr>
      <w:r w:rsidRPr="00643070">
        <w:rPr>
          <w:rFonts w:eastAsia="Times New Roman"/>
          <w:b/>
          <w:bCs/>
          <w:sz w:val="24"/>
          <w:szCs w:val="24"/>
        </w:rPr>
        <w:t xml:space="preserve">Допустимый риск – </w:t>
      </w:r>
      <w:r w:rsidRPr="00643070">
        <w:rPr>
          <w:rFonts w:eastAsia="Times New Roman"/>
          <w:sz w:val="24"/>
          <w:szCs w:val="24"/>
        </w:rPr>
        <w:t xml:space="preserve">приемлемый уровень отклонения в отношении достижения конкретной цели </w:t>
      </w:r>
      <w:r w:rsidR="00316676" w:rsidRPr="00643070">
        <w:rPr>
          <w:rFonts w:eastAsia="Times New Roman"/>
          <w:sz w:val="24"/>
          <w:szCs w:val="24"/>
        </w:rPr>
        <w:t>Общества</w:t>
      </w:r>
      <w:r w:rsidRPr="00643070">
        <w:rPr>
          <w:rFonts w:eastAsia="Times New Roman"/>
          <w:sz w:val="24"/>
          <w:szCs w:val="24"/>
        </w:rPr>
        <w:t>.</w:t>
      </w:r>
    </w:p>
    <w:p w:rsidR="00A154D2" w:rsidRPr="00643070" w:rsidRDefault="005B031C" w:rsidP="00643070">
      <w:pPr>
        <w:shd w:val="clear" w:color="auto" w:fill="FFFFFF"/>
        <w:spacing w:line="276" w:lineRule="auto"/>
        <w:ind w:firstLine="567"/>
        <w:jc w:val="both"/>
        <w:rPr>
          <w:sz w:val="24"/>
          <w:szCs w:val="24"/>
        </w:rPr>
      </w:pPr>
      <w:r w:rsidRPr="00643070">
        <w:rPr>
          <w:rFonts w:eastAsia="Times New Roman"/>
          <w:b/>
          <w:bCs/>
          <w:sz w:val="24"/>
          <w:szCs w:val="24"/>
        </w:rPr>
        <w:t xml:space="preserve">Риск-аппетит – </w:t>
      </w:r>
      <w:r w:rsidRPr="00643070">
        <w:rPr>
          <w:rFonts w:eastAsia="Times New Roman"/>
          <w:sz w:val="24"/>
          <w:szCs w:val="24"/>
        </w:rPr>
        <w:t xml:space="preserve">степень риска, которую </w:t>
      </w:r>
      <w:r w:rsidR="00316676" w:rsidRPr="00643070">
        <w:rPr>
          <w:rFonts w:eastAsia="Times New Roman"/>
          <w:sz w:val="24"/>
          <w:szCs w:val="24"/>
        </w:rPr>
        <w:t>Общество</w:t>
      </w:r>
      <w:r w:rsidRPr="00643070">
        <w:rPr>
          <w:rFonts w:eastAsia="Times New Roman"/>
          <w:sz w:val="24"/>
          <w:szCs w:val="24"/>
        </w:rPr>
        <w:t xml:space="preserve"> считает для себя приемлемой в процессе достижения своих целей.</w:t>
      </w:r>
    </w:p>
    <w:p w:rsidR="00A154D2" w:rsidRPr="00643070" w:rsidRDefault="005B031C" w:rsidP="00643070">
      <w:pPr>
        <w:shd w:val="clear" w:color="auto" w:fill="FFFFFF"/>
        <w:spacing w:line="276" w:lineRule="auto"/>
        <w:ind w:firstLine="567"/>
        <w:jc w:val="both"/>
        <w:rPr>
          <w:sz w:val="24"/>
          <w:szCs w:val="24"/>
        </w:rPr>
      </w:pPr>
      <w:r w:rsidRPr="00643070">
        <w:rPr>
          <w:rFonts w:eastAsia="Times New Roman"/>
          <w:b/>
          <w:bCs/>
          <w:sz w:val="24"/>
          <w:szCs w:val="24"/>
        </w:rPr>
        <w:t xml:space="preserve">Остаточный риск – </w:t>
      </w:r>
      <w:r w:rsidRPr="00643070">
        <w:rPr>
          <w:rFonts w:eastAsia="Times New Roman"/>
          <w:sz w:val="24"/>
          <w:szCs w:val="24"/>
        </w:rPr>
        <w:t xml:space="preserve">риск, остающийся после принятия действий системой органов </w:t>
      </w:r>
      <w:r w:rsidR="00B22F3B" w:rsidRPr="00643070">
        <w:rPr>
          <w:rFonts w:eastAsia="Times New Roman"/>
          <w:sz w:val="24"/>
          <w:szCs w:val="24"/>
        </w:rPr>
        <w:t>управления рисками и внутреннего контроля</w:t>
      </w:r>
      <w:r w:rsidRPr="00643070">
        <w:rPr>
          <w:rFonts w:eastAsia="Times New Roman"/>
          <w:sz w:val="24"/>
          <w:szCs w:val="24"/>
        </w:rPr>
        <w:t xml:space="preserve"> по изменению вероятности или степени влияния данного риска.</w:t>
      </w:r>
    </w:p>
    <w:p w:rsidR="00A154D2" w:rsidRPr="00643070" w:rsidRDefault="005B031C" w:rsidP="00643070">
      <w:pPr>
        <w:shd w:val="clear" w:color="auto" w:fill="FFFFFF"/>
        <w:spacing w:line="276" w:lineRule="auto"/>
        <w:ind w:firstLine="567"/>
        <w:jc w:val="both"/>
        <w:rPr>
          <w:sz w:val="24"/>
          <w:szCs w:val="24"/>
        </w:rPr>
      </w:pPr>
      <w:r w:rsidRPr="00643070">
        <w:rPr>
          <w:rFonts w:eastAsia="Times New Roman"/>
          <w:b/>
          <w:bCs/>
          <w:sz w:val="24"/>
          <w:szCs w:val="24"/>
        </w:rPr>
        <w:t xml:space="preserve">Управление рисками </w:t>
      </w:r>
      <w:r w:rsidR="00316676" w:rsidRPr="00643070">
        <w:rPr>
          <w:rFonts w:eastAsia="Times New Roman"/>
          <w:b/>
          <w:bCs/>
          <w:sz w:val="24"/>
          <w:szCs w:val="24"/>
        </w:rPr>
        <w:t>Общества</w:t>
      </w:r>
      <w:r w:rsidRPr="00643070">
        <w:rPr>
          <w:rFonts w:eastAsia="Times New Roman"/>
          <w:b/>
          <w:bCs/>
          <w:sz w:val="24"/>
          <w:szCs w:val="24"/>
        </w:rPr>
        <w:t xml:space="preserve"> – </w:t>
      </w:r>
      <w:r w:rsidRPr="00643070">
        <w:rPr>
          <w:rFonts w:eastAsia="Times New Roman"/>
          <w:sz w:val="24"/>
          <w:szCs w:val="24"/>
        </w:rPr>
        <w:t xml:space="preserve">непрерывный процесс, осуществляемый системой органов </w:t>
      </w:r>
      <w:r w:rsidR="00B22F3B" w:rsidRPr="00643070">
        <w:rPr>
          <w:rFonts w:eastAsia="Times New Roman"/>
          <w:sz w:val="24"/>
          <w:szCs w:val="24"/>
        </w:rPr>
        <w:t>управления рисками и внутреннего контроля</w:t>
      </w:r>
      <w:r w:rsidRPr="00643070">
        <w:rPr>
          <w:rFonts w:eastAsia="Times New Roman"/>
          <w:sz w:val="24"/>
          <w:szCs w:val="24"/>
        </w:rPr>
        <w:t xml:space="preserve">, который начинается </w:t>
      </w:r>
      <w:r w:rsidRPr="00643070">
        <w:rPr>
          <w:rFonts w:eastAsia="Times New Roman"/>
          <w:spacing w:val="-1"/>
          <w:sz w:val="24"/>
          <w:szCs w:val="24"/>
        </w:rPr>
        <w:t xml:space="preserve">при разработке стратегии и затрагивает всю деятельность </w:t>
      </w:r>
      <w:r w:rsidR="00316676" w:rsidRPr="00643070">
        <w:rPr>
          <w:rFonts w:eastAsia="Times New Roman"/>
          <w:spacing w:val="-1"/>
          <w:sz w:val="24"/>
          <w:szCs w:val="24"/>
        </w:rPr>
        <w:t>Общества</w:t>
      </w:r>
      <w:r w:rsidRPr="00643070">
        <w:rPr>
          <w:rFonts w:eastAsia="Times New Roman"/>
          <w:spacing w:val="-1"/>
          <w:sz w:val="24"/>
          <w:szCs w:val="24"/>
        </w:rPr>
        <w:t xml:space="preserve">, а также направлен </w:t>
      </w:r>
      <w:r w:rsidRPr="00643070">
        <w:rPr>
          <w:rFonts w:eastAsia="Times New Roman"/>
          <w:sz w:val="24"/>
          <w:szCs w:val="24"/>
        </w:rPr>
        <w:t>на:</w:t>
      </w:r>
    </w:p>
    <w:p w:rsidR="00A154D2" w:rsidRPr="00643070" w:rsidRDefault="005B031C" w:rsidP="00643070">
      <w:pPr>
        <w:numPr>
          <w:ilvl w:val="0"/>
          <w:numId w:val="1"/>
        </w:numPr>
        <w:shd w:val="clear" w:color="auto" w:fill="FFFFFF"/>
        <w:tabs>
          <w:tab w:val="left" w:pos="706"/>
        </w:tabs>
        <w:spacing w:line="276" w:lineRule="auto"/>
        <w:ind w:firstLine="567"/>
        <w:jc w:val="both"/>
        <w:rPr>
          <w:sz w:val="24"/>
          <w:szCs w:val="24"/>
        </w:rPr>
      </w:pPr>
      <w:r w:rsidRPr="00643070">
        <w:rPr>
          <w:rFonts w:eastAsia="Times New Roman"/>
          <w:sz w:val="24"/>
          <w:szCs w:val="24"/>
        </w:rPr>
        <w:t xml:space="preserve">определение событий, которые могут влиять на </w:t>
      </w:r>
      <w:r w:rsidR="00316676" w:rsidRPr="00643070">
        <w:rPr>
          <w:rFonts w:eastAsia="Times New Roman"/>
          <w:sz w:val="24"/>
          <w:szCs w:val="24"/>
        </w:rPr>
        <w:t>Общество</w:t>
      </w:r>
      <w:r w:rsidRPr="00643070">
        <w:rPr>
          <w:rFonts w:eastAsia="Times New Roman"/>
          <w:sz w:val="24"/>
          <w:szCs w:val="24"/>
        </w:rPr>
        <w:t>;</w:t>
      </w:r>
    </w:p>
    <w:p w:rsidR="00A154D2" w:rsidRPr="00643070" w:rsidRDefault="005B031C" w:rsidP="00643070">
      <w:pPr>
        <w:numPr>
          <w:ilvl w:val="0"/>
          <w:numId w:val="1"/>
        </w:numPr>
        <w:shd w:val="clear" w:color="auto" w:fill="FFFFFF"/>
        <w:tabs>
          <w:tab w:val="left" w:pos="706"/>
        </w:tabs>
        <w:spacing w:line="276" w:lineRule="auto"/>
        <w:ind w:firstLine="567"/>
        <w:jc w:val="both"/>
        <w:rPr>
          <w:sz w:val="24"/>
          <w:szCs w:val="24"/>
        </w:rPr>
      </w:pPr>
      <w:r w:rsidRPr="00643070">
        <w:rPr>
          <w:rFonts w:eastAsia="Times New Roman"/>
          <w:sz w:val="24"/>
          <w:szCs w:val="24"/>
        </w:rPr>
        <w:t>управление связанным с этими событиями риском;</w:t>
      </w:r>
    </w:p>
    <w:p w:rsidR="00A154D2" w:rsidRPr="00643070" w:rsidRDefault="005B031C" w:rsidP="00643070">
      <w:pPr>
        <w:numPr>
          <w:ilvl w:val="0"/>
          <w:numId w:val="1"/>
        </w:numPr>
        <w:shd w:val="clear" w:color="auto" w:fill="FFFFFF"/>
        <w:tabs>
          <w:tab w:val="left" w:pos="706"/>
        </w:tabs>
        <w:spacing w:line="276" w:lineRule="auto"/>
        <w:ind w:firstLine="567"/>
        <w:jc w:val="both"/>
        <w:rPr>
          <w:sz w:val="24"/>
          <w:szCs w:val="24"/>
        </w:rPr>
      </w:pPr>
      <w:r w:rsidRPr="00643070">
        <w:rPr>
          <w:rFonts w:eastAsia="Times New Roman"/>
          <w:sz w:val="24"/>
          <w:szCs w:val="24"/>
        </w:rPr>
        <w:t xml:space="preserve">контроль того, чтобы не был превышен риск-аппетит </w:t>
      </w:r>
      <w:r w:rsidR="00316676" w:rsidRPr="00643070">
        <w:rPr>
          <w:rFonts w:eastAsia="Times New Roman"/>
          <w:sz w:val="24"/>
          <w:szCs w:val="24"/>
        </w:rPr>
        <w:t>Общества</w:t>
      </w:r>
      <w:r w:rsidRPr="00643070">
        <w:rPr>
          <w:rFonts w:eastAsia="Times New Roman"/>
          <w:sz w:val="24"/>
          <w:szCs w:val="24"/>
        </w:rPr>
        <w:t>;</w:t>
      </w:r>
    </w:p>
    <w:p w:rsidR="00316676" w:rsidRPr="00643070" w:rsidRDefault="005B031C" w:rsidP="00643070">
      <w:pPr>
        <w:numPr>
          <w:ilvl w:val="0"/>
          <w:numId w:val="1"/>
        </w:numPr>
        <w:shd w:val="clear" w:color="auto" w:fill="FFFFFF"/>
        <w:tabs>
          <w:tab w:val="left" w:pos="706"/>
        </w:tabs>
        <w:spacing w:line="276" w:lineRule="auto"/>
        <w:ind w:firstLine="567"/>
        <w:jc w:val="both"/>
        <w:rPr>
          <w:sz w:val="24"/>
          <w:szCs w:val="24"/>
        </w:rPr>
      </w:pPr>
      <w:r w:rsidRPr="00643070">
        <w:rPr>
          <w:rFonts w:eastAsia="Times New Roman"/>
          <w:sz w:val="24"/>
          <w:szCs w:val="24"/>
        </w:rPr>
        <w:t xml:space="preserve">предоставление разумной уверенности в достижении целей </w:t>
      </w:r>
      <w:r w:rsidR="00316676" w:rsidRPr="00643070">
        <w:rPr>
          <w:rFonts w:eastAsia="Times New Roman"/>
          <w:sz w:val="24"/>
          <w:szCs w:val="24"/>
        </w:rPr>
        <w:t>Общества</w:t>
      </w:r>
      <w:r w:rsidRPr="00643070">
        <w:rPr>
          <w:rFonts w:eastAsia="Times New Roman"/>
          <w:sz w:val="24"/>
          <w:szCs w:val="24"/>
        </w:rPr>
        <w:t xml:space="preserve">. </w:t>
      </w:r>
    </w:p>
    <w:p w:rsidR="00A154D2" w:rsidRPr="00643070" w:rsidRDefault="005B031C" w:rsidP="00643070">
      <w:pPr>
        <w:shd w:val="clear" w:color="auto" w:fill="FFFFFF"/>
        <w:spacing w:line="276" w:lineRule="auto"/>
        <w:ind w:firstLine="567"/>
        <w:jc w:val="both"/>
        <w:rPr>
          <w:sz w:val="24"/>
          <w:szCs w:val="24"/>
        </w:rPr>
      </w:pPr>
      <w:r w:rsidRPr="00643070">
        <w:rPr>
          <w:rFonts w:eastAsia="Times New Roman"/>
          <w:b/>
          <w:bCs/>
          <w:sz w:val="24"/>
          <w:szCs w:val="24"/>
        </w:rPr>
        <w:t xml:space="preserve">Мониторинг управления рисками </w:t>
      </w:r>
      <w:r w:rsidR="00D40BCE" w:rsidRPr="00643070">
        <w:rPr>
          <w:rFonts w:eastAsia="Times New Roman"/>
          <w:b/>
          <w:bCs/>
          <w:sz w:val="24"/>
          <w:szCs w:val="24"/>
        </w:rPr>
        <w:t>Общества</w:t>
      </w:r>
      <w:r w:rsidRPr="00643070">
        <w:rPr>
          <w:rFonts w:eastAsia="Times New Roman"/>
          <w:b/>
          <w:bCs/>
          <w:sz w:val="24"/>
          <w:szCs w:val="24"/>
        </w:rPr>
        <w:t xml:space="preserve"> – </w:t>
      </w:r>
      <w:r w:rsidRPr="00643070">
        <w:rPr>
          <w:rFonts w:eastAsia="Times New Roman"/>
          <w:sz w:val="24"/>
          <w:szCs w:val="24"/>
        </w:rPr>
        <w:t>оценка наличия и эффективности функционирования компонентов процесса управления рисками на протяжении определённого периода времени.</w:t>
      </w:r>
    </w:p>
    <w:p w:rsidR="00A154D2" w:rsidRPr="00643070" w:rsidRDefault="005B031C" w:rsidP="00643070">
      <w:pPr>
        <w:shd w:val="clear" w:color="auto" w:fill="FFFFFF"/>
        <w:spacing w:line="276" w:lineRule="auto"/>
        <w:ind w:firstLine="567"/>
        <w:jc w:val="both"/>
        <w:rPr>
          <w:sz w:val="24"/>
          <w:szCs w:val="24"/>
        </w:rPr>
      </w:pPr>
      <w:r w:rsidRPr="00643070">
        <w:rPr>
          <w:rFonts w:eastAsia="Times New Roman"/>
          <w:b/>
          <w:bCs/>
          <w:sz w:val="24"/>
          <w:szCs w:val="24"/>
        </w:rPr>
        <w:t xml:space="preserve">Владелец риска – </w:t>
      </w:r>
      <w:r w:rsidRPr="00643070">
        <w:rPr>
          <w:rFonts w:eastAsia="Times New Roman"/>
          <w:sz w:val="24"/>
          <w:szCs w:val="24"/>
        </w:rPr>
        <w:t xml:space="preserve">должностное лицо </w:t>
      </w:r>
      <w:r w:rsidR="00D40BCE" w:rsidRPr="00643070">
        <w:rPr>
          <w:rFonts w:eastAsia="Times New Roman"/>
          <w:sz w:val="24"/>
          <w:szCs w:val="24"/>
        </w:rPr>
        <w:t>Общества</w:t>
      </w:r>
      <w:r w:rsidRPr="00643070">
        <w:rPr>
          <w:rFonts w:eastAsia="Times New Roman"/>
          <w:sz w:val="24"/>
          <w:szCs w:val="24"/>
        </w:rPr>
        <w:t xml:space="preserve">, которое в соответствии со своими должностными обязанностями несёт ответственность за управление данным риском с учётом существующего в </w:t>
      </w:r>
      <w:r w:rsidR="006F7A43" w:rsidRPr="00643070">
        <w:rPr>
          <w:rFonts w:eastAsia="Times New Roman"/>
          <w:sz w:val="24"/>
          <w:szCs w:val="24"/>
        </w:rPr>
        <w:t>Обществе</w:t>
      </w:r>
      <w:r w:rsidRPr="00643070">
        <w:rPr>
          <w:rFonts w:eastAsia="Times New Roman"/>
          <w:sz w:val="24"/>
          <w:szCs w:val="24"/>
        </w:rPr>
        <w:t xml:space="preserve"> процесса принятия решений по управлению рисками. Владелец риска отвечает за реализацию мероприятий по управлению риском и мониторинг риска.</w:t>
      </w:r>
    </w:p>
    <w:p w:rsidR="00460EA7" w:rsidRDefault="00460EA7" w:rsidP="00643070">
      <w:pPr>
        <w:shd w:val="clear" w:color="auto" w:fill="FFFFFF"/>
        <w:spacing w:line="276" w:lineRule="auto"/>
        <w:ind w:firstLine="567"/>
        <w:jc w:val="both"/>
        <w:rPr>
          <w:b/>
          <w:bCs/>
          <w:spacing w:val="-2"/>
          <w:sz w:val="24"/>
          <w:szCs w:val="24"/>
        </w:rPr>
      </w:pPr>
    </w:p>
    <w:p w:rsidR="00643070" w:rsidRPr="00643070" w:rsidRDefault="00643070" w:rsidP="00643070">
      <w:pPr>
        <w:shd w:val="clear" w:color="auto" w:fill="FFFFFF"/>
        <w:spacing w:line="276" w:lineRule="auto"/>
        <w:ind w:firstLine="567"/>
        <w:jc w:val="both"/>
        <w:rPr>
          <w:b/>
          <w:bCs/>
          <w:spacing w:val="-2"/>
          <w:sz w:val="24"/>
          <w:szCs w:val="24"/>
        </w:rPr>
      </w:pPr>
    </w:p>
    <w:p w:rsidR="00A154D2" w:rsidRPr="00643070" w:rsidRDefault="005B031C" w:rsidP="00643070">
      <w:pPr>
        <w:shd w:val="clear" w:color="auto" w:fill="FFFFFF"/>
        <w:spacing w:line="276" w:lineRule="auto"/>
        <w:ind w:firstLine="567"/>
        <w:jc w:val="center"/>
        <w:rPr>
          <w:sz w:val="24"/>
          <w:szCs w:val="24"/>
        </w:rPr>
      </w:pPr>
      <w:r w:rsidRPr="00643070">
        <w:rPr>
          <w:b/>
          <w:bCs/>
          <w:spacing w:val="-2"/>
          <w:sz w:val="24"/>
          <w:szCs w:val="24"/>
        </w:rPr>
        <w:t xml:space="preserve">3. </w:t>
      </w:r>
      <w:r w:rsidRPr="00643070">
        <w:rPr>
          <w:rFonts w:eastAsia="Times New Roman"/>
          <w:b/>
          <w:bCs/>
          <w:spacing w:val="-2"/>
          <w:sz w:val="24"/>
          <w:szCs w:val="24"/>
        </w:rPr>
        <w:t>ОРГАНИЗ</w:t>
      </w:r>
      <w:r w:rsidR="00D02D52" w:rsidRPr="00643070">
        <w:rPr>
          <w:rFonts w:eastAsia="Times New Roman"/>
          <w:b/>
          <w:bCs/>
          <w:spacing w:val="-2"/>
          <w:sz w:val="24"/>
          <w:szCs w:val="24"/>
        </w:rPr>
        <w:t>АЦИЯ И ФУНКЦИОНИРОВАНИЕ СИСТЕМЫ У</w:t>
      </w:r>
      <w:r w:rsidRPr="00643070">
        <w:rPr>
          <w:rFonts w:eastAsia="Times New Roman"/>
          <w:b/>
          <w:bCs/>
          <w:sz w:val="24"/>
          <w:szCs w:val="24"/>
        </w:rPr>
        <w:t>ПРАВЛЕНИЯ РИСКАМИ</w:t>
      </w:r>
      <w:r w:rsidR="00D02D52" w:rsidRPr="00643070">
        <w:rPr>
          <w:rFonts w:eastAsia="Times New Roman"/>
          <w:b/>
          <w:bCs/>
          <w:sz w:val="24"/>
          <w:szCs w:val="24"/>
        </w:rPr>
        <w:t xml:space="preserve"> И ВНУТРЕННЕГО КОНТРОЛЯ</w:t>
      </w:r>
      <w:r w:rsidRPr="00643070">
        <w:rPr>
          <w:rFonts w:eastAsia="Times New Roman"/>
          <w:b/>
          <w:bCs/>
          <w:sz w:val="24"/>
          <w:szCs w:val="24"/>
        </w:rPr>
        <w:t>.</w:t>
      </w:r>
    </w:p>
    <w:p w:rsidR="00A154D2" w:rsidRPr="00643070" w:rsidRDefault="00DC384E" w:rsidP="00643070">
      <w:pPr>
        <w:shd w:val="clear" w:color="auto" w:fill="FFFFFF"/>
        <w:spacing w:line="276" w:lineRule="auto"/>
        <w:ind w:firstLine="567"/>
        <w:jc w:val="both"/>
        <w:rPr>
          <w:sz w:val="24"/>
          <w:szCs w:val="24"/>
        </w:rPr>
      </w:pPr>
      <w:r w:rsidRPr="00643070">
        <w:rPr>
          <w:rFonts w:eastAsia="Times New Roman"/>
          <w:b/>
          <w:bCs/>
          <w:sz w:val="24"/>
          <w:szCs w:val="24"/>
        </w:rPr>
        <w:t>3.1.</w:t>
      </w:r>
      <w:r w:rsidR="005B031C" w:rsidRPr="00643070">
        <w:rPr>
          <w:rFonts w:eastAsia="Times New Roman"/>
          <w:b/>
          <w:bCs/>
          <w:sz w:val="24"/>
          <w:szCs w:val="24"/>
        </w:rPr>
        <w:t xml:space="preserve"> Цели системы </w:t>
      </w:r>
      <w:r w:rsidR="00B22F3B" w:rsidRPr="00643070">
        <w:rPr>
          <w:rFonts w:eastAsia="Times New Roman"/>
          <w:b/>
          <w:bCs/>
          <w:sz w:val="24"/>
          <w:szCs w:val="24"/>
        </w:rPr>
        <w:t>управления рисками и внутреннего контроля</w:t>
      </w:r>
      <w:r w:rsidR="005B031C" w:rsidRPr="00643070">
        <w:rPr>
          <w:rFonts w:eastAsia="Times New Roman"/>
          <w:b/>
          <w:bCs/>
          <w:sz w:val="24"/>
          <w:szCs w:val="24"/>
        </w:rPr>
        <w:t>.</w:t>
      </w:r>
    </w:p>
    <w:p w:rsidR="00A154D2" w:rsidRPr="00643070" w:rsidRDefault="005B031C" w:rsidP="00643070">
      <w:pPr>
        <w:shd w:val="clear" w:color="auto" w:fill="FFFFFF"/>
        <w:spacing w:line="276" w:lineRule="auto"/>
        <w:ind w:firstLine="567"/>
        <w:jc w:val="both"/>
        <w:rPr>
          <w:sz w:val="24"/>
          <w:szCs w:val="24"/>
        </w:rPr>
      </w:pPr>
      <w:r w:rsidRPr="00643070">
        <w:rPr>
          <w:rFonts w:eastAsia="Times New Roman"/>
          <w:sz w:val="24"/>
          <w:szCs w:val="24"/>
        </w:rPr>
        <w:t xml:space="preserve">Организация и функционирование системы </w:t>
      </w:r>
      <w:r w:rsidR="00B22F3B" w:rsidRPr="00643070">
        <w:rPr>
          <w:rFonts w:eastAsia="Times New Roman"/>
          <w:sz w:val="24"/>
          <w:szCs w:val="24"/>
        </w:rPr>
        <w:t>управления рисками и внутреннего контроля</w:t>
      </w:r>
      <w:r w:rsidRPr="00643070">
        <w:rPr>
          <w:rFonts w:eastAsia="Times New Roman"/>
          <w:sz w:val="24"/>
          <w:szCs w:val="24"/>
        </w:rPr>
        <w:t xml:space="preserve"> в </w:t>
      </w:r>
      <w:r w:rsidR="00D40BCE" w:rsidRPr="00643070">
        <w:rPr>
          <w:rFonts w:eastAsia="Times New Roman"/>
          <w:sz w:val="24"/>
          <w:szCs w:val="24"/>
        </w:rPr>
        <w:t>Обществе</w:t>
      </w:r>
      <w:r w:rsidRPr="00643070">
        <w:rPr>
          <w:rFonts w:eastAsia="Times New Roman"/>
          <w:sz w:val="24"/>
          <w:szCs w:val="24"/>
        </w:rPr>
        <w:t xml:space="preserve"> ориентированы на обеспечение разумной уверенности в достижении целей </w:t>
      </w:r>
      <w:r w:rsidR="00D40BCE" w:rsidRPr="00643070">
        <w:rPr>
          <w:rFonts w:eastAsia="Times New Roman"/>
          <w:sz w:val="24"/>
          <w:szCs w:val="24"/>
        </w:rPr>
        <w:t>Общества</w:t>
      </w:r>
      <w:r w:rsidRPr="00643070">
        <w:rPr>
          <w:rFonts w:eastAsia="Times New Roman"/>
          <w:sz w:val="24"/>
          <w:szCs w:val="24"/>
        </w:rPr>
        <w:t xml:space="preserve">, а также объективного, справедливого и ясного представления о текущем состоянии и перспективах </w:t>
      </w:r>
      <w:r w:rsidR="00D40BCE" w:rsidRPr="00643070">
        <w:rPr>
          <w:rFonts w:eastAsia="Times New Roman"/>
          <w:sz w:val="24"/>
          <w:szCs w:val="24"/>
        </w:rPr>
        <w:t>Общества</w:t>
      </w:r>
      <w:r w:rsidRPr="00643070">
        <w:rPr>
          <w:rFonts w:eastAsia="Times New Roman"/>
          <w:sz w:val="24"/>
          <w:szCs w:val="24"/>
        </w:rPr>
        <w:t xml:space="preserve">, целостности и прозрачности отчетности </w:t>
      </w:r>
      <w:r w:rsidR="00D40BCE" w:rsidRPr="00643070">
        <w:rPr>
          <w:rFonts w:eastAsia="Times New Roman"/>
          <w:sz w:val="24"/>
          <w:szCs w:val="24"/>
        </w:rPr>
        <w:t>Общества</w:t>
      </w:r>
      <w:r w:rsidRPr="00643070">
        <w:rPr>
          <w:rFonts w:eastAsia="Times New Roman"/>
          <w:sz w:val="24"/>
          <w:szCs w:val="24"/>
        </w:rPr>
        <w:t xml:space="preserve">, разумности и приемлемости принимаемых </w:t>
      </w:r>
      <w:r w:rsidR="00D40BCE" w:rsidRPr="00643070">
        <w:rPr>
          <w:rFonts w:eastAsia="Times New Roman"/>
          <w:sz w:val="24"/>
          <w:szCs w:val="24"/>
        </w:rPr>
        <w:t xml:space="preserve">Обществом </w:t>
      </w:r>
      <w:r w:rsidRPr="00643070">
        <w:rPr>
          <w:rFonts w:eastAsia="Times New Roman"/>
          <w:sz w:val="24"/>
          <w:szCs w:val="24"/>
        </w:rPr>
        <w:t>рисков.</w:t>
      </w:r>
    </w:p>
    <w:p w:rsidR="00A154D2" w:rsidRPr="00643070" w:rsidRDefault="005B031C" w:rsidP="00643070">
      <w:pPr>
        <w:shd w:val="clear" w:color="auto" w:fill="FFFFFF"/>
        <w:spacing w:line="276" w:lineRule="auto"/>
        <w:ind w:firstLine="567"/>
        <w:jc w:val="both"/>
        <w:rPr>
          <w:sz w:val="24"/>
          <w:szCs w:val="24"/>
        </w:rPr>
      </w:pPr>
      <w:r w:rsidRPr="00643070">
        <w:rPr>
          <w:rFonts w:eastAsia="Times New Roman"/>
          <w:sz w:val="24"/>
          <w:szCs w:val="24"/>
        </w:rPr>
        <w:t xml:space="preserve">Целями системы </w:t>
      </w:r>
      <w:r w:rsidR="00B22F3B" w:rsidRPr="00643070">
        <w:rPr>
          <w:rFonts w:eastAsia="Times New Roman"/>
          <w:sz w:val="24"/>
          <w:szCs w:val="24"/>
        </w:rPr>
        <w:t>управления рисками и внутреннего контроля</w:t>
      </w:r>
      <w:r w:rsidRPr="00643070">
        <w:rPr>
          <w:rFonts w:eastAsia="Times New Roman"/>
          <w:sz w:val="24"/>
          <w:szCs w:val="24"/>
        </w:rPr>
        <w:t xml:space="preserve"> в </w:t>
      </w:r>
      <w:r w:rsidR="00D40BCE" w:rsidRPr="00643070">
        <w:rPr>
          <w:rFonts w:eastAsia="Times New Roman"/>
          <w:sz w:val="24"/>
          <w:szCs w:val="24"/>
        </w:rPr>
        <w:t>Обществе</w:t>
      </w:r>
      <w:r w:rsidRPr="00643070">
        <w:rPr>
          <w:rFonts w:eastAsia="Times New Roman"/>
          <w:sz w:val="24"/>
          <w:szCs w:val="24"/>
        </w:rPr>
        <w:t xml:space="preserve"> являются:</w:t>
      </w:r>
    </w:p>
    <w:p w:rsidR="00A154D2" w:rsidRPr="00643070" w:rsidRDefault="005B031C" w:rsidP="00643070">
      <w:pPr>
        <w:shd w:val="clear" w:color="auto" w:fill="FFFFFF"/>
        <w:spacing w:line="276" w:lineRule="auto"/>
        <w:ind w:firstLine="567"/>
        <w:jc w:val="both"/>
        <w:rPr>
          <w:sz w:val="24"/>
          <w:szCs w:val="24"/>
        </w:rPr>
      </w:pPr>
      <w:r w:rsidRPr="00643070">
        <w:rPr>
          <w:sz w:val="24"/>
          <w:szCs w:val="24"/>
        </w:rPr>
        <w:t>-</w:t>
      </w:r>
      <w:r w:rsidRPr="00643070">
        <w:rPr>
          <w:sz w:val="24"/>
          <w:szCs w:val="24"/>
        </w:rPr>
        <w:tab/>
      </w:r>
      <w:r w:rsidRPr="00643070">
        <w:rPr>
          <w:rFonts w:eastAsia="Times New Roman"/>
          <w:sz w:val="24"/>
          <w:szCs w:val="24"/>
        </w:rPr>
        <w:t xml:space="preserve">стратегические цели, которые способствуют выполнению миссии,эффективному   управлению деятельностью и достижению </w:t>
      </w:r>
      <w:r w:rsidR="00D2106C" w:rsidRPr="00643070">
        <w:rPr>
          <w:rFonts w:eastAsia="Times New Roman"/>
          <w:sz w:val="24"/>
          <w:szCs w:val="24"/>
        </w:rPr>
        <w:t xml:space="preserve">основных </w:t>
      </w:r>
      <w:r w:rsidRPr="00643070">
        <w:rPr>
          <w:rFonts w:eastAsia="Times New Roman"/>
          <w:sz w:val="24"/>
          <w:szCs w:val="24"/>
        </w:rPr>
        <w:t xml:space="preserve">целей </w:t>
      </w:r>
      <w:r w:rsidR="00083288" w:rsidRPr="00643070">
        <w:rPr>
          <w:rFonts w:eastAsia="Times New Roman"/>
          <w:sz w:val="24"/>
          <w:szCs w:val="24"/>
        </w:rPr>
        <w:t>Общества</w:t>
      </w:r>
      <w:r w:rsidRPr="00643070">
        <w:rPr>
          <w:rFonts w:eastAsia="Times New Roman"/>
          <w:sz w:val="24"/>
          <w:szCs w:val="24"/>
        </w:rPr>
        <w:t>;</w:t>
      </w:r>
    </w:p>
    <w:p w:rsidR="00A154D2" w:rsidRPr="00643070" w:rsidRDefault="005B031C" w:rsidP="00643070">
      <w:pPr>
        <w:numPr>
          <w:ilvl w:val="0"/>
          <w:numId w:val="1"/>
        </w:numPr>
        <w:shd w:val="clear" w:color="auto" w:fill="FFFFFF"/>
        <w:tabs>
          <w:tab w:val="left" w:pos="706"/>
        </w:tabs>
        <w:spacing w:line="276" w:lineRule="auto"/>
        <w:ind w:firstLine="567"/>
        <w:jc w:val="both"/>
        <w:rPr>
          <w:sz w:val="24"/>
          <w:szCs w:val="24"/>
        </w:rPr>
      </w:pPr>
      <w:r w:rsidRPr="00643070">
        <w:rPr>
          <w:rFonts w:eastAsia="Times New Roman"/>
          <w:sz w:val="24"/>
          <w:szCs w:val="24"/>
        </w:rPr>
        <w:t xml:space="preserve">операционные цели, касающиеся эффективности и результативности использования ресурсов </w:t>
      </w:r>
      <w:r w:rsidR="005E1374" w:rsidRPr="00643070">
        <w:rPr>
          <w:rFonts w:eastAsia="Times New Roman"/>
          <w:sz w:val="24"/>
          <w:szCs w:val="24"/>
        </w:rPr>
        <w:t>Общества</w:t>
      </w:r>
      <w:r w:rsidRPr="00643070">
        <w:rPr>
          <w:rFonts w:eastAsia="Times New Roman"/>
          <w:sz w:val="24"/>
          <w:szCs w:val="24"/>
        </w:rPr>
        <w:t>;</w:t>
      </w:r>
    </w:p>
    <w:p w:rsidR="00A154D2" w:rsidRPr="00643070" w:rsidRDefault="005B031C" w:rsidP="00643070">
      <w:pPr>
        <w:numPr>
          <w:ilvl w:val="0"/>
          <w:numId w:val="1"/>
        </w:numPr>
        <w:shd w:val="clear" w:color="auto" w:fill="FFFFFF"/>
        <w:tabs>
          <w:tab w:val="left" w:pos="706"/>
        </w:tabs>
        <w:spacing w:line="276" w:lineRule="auto"/>
        <w:ind w:firstLine="567"/>
        <w:jc w:val="both"/>
        <w:rPr>
          <w:sz w:val="24"/>
          <w:szCs w:val="24"/>
        </w:rPr>
      </w:pPr>
      <w:r w:rsidRPr="00643070">
        <w:rPr>
          <w:rFonts w:eastAsia="Times New Roman"/>
          <w:sz w:val="24"/>
          <w:szCs w:val="24"/>
        </w:rPr>
        <w:t xml:space="preserve">цели в области подготовки отчетности, относящиеся к обеспечению достоверности отчетности </w:t>
      </w:r>
      <w:r w:rsidR="005E1374" w:rsidRPr="00643070">
        <w:rPr>
          <w:rFonts w:eastAsia="Times New Roman"/>
          <w:sz w:val="24"/>
          <w:szCs w:val="24"/>
        </w:rPr>
        <w:t>Общества</w:t>
      </w:r>
      <w:r w:rsidRPr="00643070">
        <w:rPr>
          <w:rFonts w:eastAsia="Times New Roman"/>
          <w:sz w:val="24"/>
          <w:szCs w:val="24"/>
        </w:rPr>
        <w:t>;</w:t>
      </w:r>
    </w:p>
    <w:p w:rsidR="00A154D2" w:rsidRPr="00643070" w:rsidRDefault="005B031C" w:rsidP="00643070">
      <w:pPr>
        <w:numPr>
          <w:ilvl w:val="0"/>
          <w:numId w:val="1"/>
        </w:numPr>
        <w:shd w:val="clear" w:color="auto" w:fill="FFFFFF"/>
        <w:tabs>
          <w:tab w:val="left" w:pos="706"/>
        </w:tabs>
        <w:spacing w:line="276" w:lineRule="auto"/>
        <w:ind w:firstLine="567"/>
        <w:jc w:val="both"/>
        <w:rPr>
          <w:sz w:val="24"/>
          <w:szCs w:val="24"/>
        </w:rPr>
      </w:pPr>
      <w:r w:rsidRPr="00643070">
        <w:rPr>
          <w:rFonts w:eastAsia="Times New Roman"/>
          <w:sz w:val="24"/>
          <w:szCs w:val="24"/>
        </w:rPr>
        <w:t xml:space="preserve">цели в области соблюдения применимого законодательства, относящиеся к соответствию деятельности </w:t>
      </w:r>
      <w:r w:rsidR="00DD64B6" w:rsidRPr="00643070">
        <w:rPr>
          <w:rFonts w:eastAsia="Times New Roman"/>
          <w:sz w:val="24"/>
          <w:szCs w:val="24"/>
        </w:rPr>
        <w:t>Общества</w:t>
      </w:r>
      <w:r w:rsidRPr="00643070">
        <w:rPr>
          <w:rFonts w:eastAsia="Times New Roman"/>
          <w:sz w:val="24"/>
          <w:szCs w:val="24"/>
        </w:rPr>
        <w:t xml:space="preserve"> требованиям применимого законодательства, устава, внутренних документов </w:t>
      </w:r>
      <w:r w:rsidR="00DD64B6" w:rsidRPr="00643070">
        <w:rPr>
          <w:rFonts w:eastAsia="Times New Roman"/>
          <w:sz w:val="24"/>
          <w:szCs w:val="24"/>
        </w:rPr>
        <w:t>Общества</w:t>
      </w:r>
      <w:r w:rsidRPr="00643070">
        <w:rPr>
          <w:rFonts w:eastAsia="Times New Roman"/>
          <w:sz w:val="24"/>
          <w:szCs w:val="24"/>
        </w:rPr>
        <w:t>.</w:t>
      </w:r>
    </w:p>
    <w:p w:rsidR="00643070" w:rsidRPr="00643070" w:rsidRDefault="00643070" w:rsidP="00643070">
      <w:pPr>
        <w:shd w:val="clear" w:color="auto" w:fill="FFFFFF"/>
        <w:tabs>
          <w:tab w:val="left" w:pos="706"/>
        </w:tabs>
        <w:spacing w:line="276" w:lineRule="auto"/>
        <w:ind w:left="567"/>
        <w:jc w:val="both"/>
        <w:rPr>
          <w:sz w:val="24"/>
          <w:szCs w:val="24"/>
        </w:rPr>
      </w:pPr>
    </w:p>
    <w:p w:rsidR="00A154D2" w:rsidRPr="00643070" w:rsidRDefault="00DC384E" w:rsidP="00643070">
      <w:pPr>
        <w:shd w:val="clear" w:color="auto" w:fill="FFFFFF"/>
        <w:spacing w:line="276" w:lineRule="auto"/>
        <w:ind w:firstLine="567"/>
        <w:jc w:val="both"/>
        <w:rPr>
          <w:sz w:val="24"/>
          <w:szCs w:val="24"/>
        </w:rPr>
      </w:pPr>
      <w:r w:rsidRPr="00643070">
        <w:rPr>
          <w:rFonts w:eastAsia="Times New Roman"/>
          <w:b/>
          <w:bCs/>
          <w:sz w:val="24"/>
          <w:szCs w:val="24"/>
        </w:rPr>
        <w:t>3.2.</w:t>
      </w:r>
      <w:r w:rsidR="005B031C" w:rsidRPr="00643070">
        <w:rPr>
          <w:rFonts w:eastAsia="Times New Roman"/>
          <w:b/>
          <w:bCs/>
          <w:sz w:val="24"/>
          <w:szCs w:val="24"/>
        </w:rPr>
        <w:t xml:space="preserve"> Задачи системы </w:t>
      </w:r>
      <w:r w:rsidR="00B22F3B" w:rsidRPr="00643070">
        <w:rPr>
          <w:rFonts w:eastAsia="Times New Roman"/>
          <w:b/>
          <w:bCs/>
          <w:sz w:val="24"/>
          <w:szCs w:val="24"/>
        </w:rPr>
        <w:t>управления рисками и внутреннего контроля</w:t>
      </w:r>
      <w:r w:rsidR="005B031C" w:rsidRPr="00643070">
        <w:rPr>
          <w:rFonts w:eastAsia="Times New Roman"/>
          <w:b/>
          <w:bCs/>
          <w:sz w:val="24"/>
          <w:szCs w:val="24"/>
        </w:rPr>
        <w:t>.</w:t>
      </w:r>
    </w:p>
    <w:p w:rsidR="00A154D2" w:rsidRPr="00643070" w:rsidRDefault="005B031C" w:rsidP="00643070">
      <w:pPr>
        <w:shd w:val="clear" w:color="auto" w:fill="FFFFFF"/>
        <w:spacing w:line="276" w:lineRule="auto"/>
        <w:ind w:firstLine="567"/>
        <w:jc w:val="both"/>
        <w:rPr>
          <w:sz w:val="24"/>
          <w:szCs w:val="24"/>
        </w:rPr>
      </w:pPr>
      <w:r w:rsidRPr="00643070">
        <w:rPr>
          <w:rFonts w:eastAsia="Times New Roman"/>
          <w:sz w:val="24"/>
          <w:szCs w:val="24"/>
        </w:rPr>
        <w:t xml:space="preserve">Задачами системы </w:t>
      </w:r>
      <w:r w:rsidR="00B22F3B" w:rsidRPr="00643070">
        <w:rPr>
          <w:rFonts w:eastAsia="Times New Roman"/>
          <w:sz w:val="24"/>
          <w:szCs w:val="24"/>
        </w:rPr>
        <w:t>управления рисками и внутреннего контроля</w:t>
      </w:r>
      <w:r w:rsidRPr="00643070">
        <w:rPr>
          <w:rFonts w:eastAsia="Times New Roman"/>
          <w:sz w:val="24"/>
          <w:szCs w:val="24"/>
        </w:rPr>
        <w:t xml:space="preserve"> в </w:t>
      </w:r>
      <w:r w:rsidR="005A69C9" w:rsidRPr="00643070">
        <w:rPr>
          <w:rFonts w:eastAsia="Times New Roman"/>
          <w:sz w:val="24"/>
          <w:szCs w:val="24"/>
        </w:rPr>
        <w:t>Обществе</w:t>
      </w:r>
      <w:r w:rsidRPr="00643070">
        <w:rPr>
          <w:rFonts w:eastAsia="Times New Roman"/>
          <w:sz w:val="24"/>
          <w:szCs w:val="24"/>
        </w:rPr>
        <w:t xml:space="preserve"> являются:</w:t>
      </w:r>
    </w:p>
    <w:p w:rsidR="00A154D2" w:rsidRPr="00643070" w:rsidRDefault="005B031C" w:rsidP="00643070">
      <w:pPr>
        <w:numPr>
          <w:ilvl w:val="0"/>
          <w:numId w:val="1"/>
        </w:numPr>
        <w:shd w:val="clear" w:color="auto" w:fill="FFFFFF"/>
        <w:tabs>
          <w:tab w:val="left" w:pos="706"/>
        </w:tabs>
        <w:spacing w:line="276" w:lineRule="auto"/>
        <w:ind w:firstLine="567"/>
        <w:jc w:val="both"/>
        <w:rPr>
          <w:sz w:val="24"/>
          <w:szCs w:val="24"/>
        </w:rPr>
      </w:pPr>
      <w:r w:rsidRPr="00643070">
        <w:rPr>
          <w:rFonts w:eastAsia="Times New Roman"/>
          <w:sz w:val="24"/>
          <w:szCs w:val="24"/>
        </w:rPr>
        <w:t xml:space="preserve">обеспечение разумной уверенности в достижении целей </w:t>
      </w:r>
      <w:r w:rsidR="005A69C9" w:rsidRPr="00643070">
        <w:rPr>
          <w:rFonts w:eastAsia="Times New Roman"/>
          <w:sz w:val="24"/>
          <w:szCs w:val="24"/>
        </w:rPr>
        <w:t>Общества</w:t>
      </w:r>
      <w:r w:rsidRPr="00643070">
        <w:rPr>
          <w:rFonts w:eastAsia="Times New Roman"/>
          <w:sz w:val="24"/>
          <w:szCs w:val="24"/>
        </w:rPr>
        <w:t>;</w:t>
      </w:r>
    </w:p>
    <w:p w:rsidR="00A154D2" w:rsidRPr="00643070" w:rsidRDefault="005B031C" w:rsidP="00643070">
      <w:pPr>
        <w:numPr>
          <w:ilvl w:val="0"/>
          <w:numId w:val="1"/>
        </w:numPr>
        <w:shd w:val="clear" w:color="auto" w:fill="FFFFFF"/>
        <w:tabs>
          <w:tab w:val="left" w:pos="706"/>
        </w:tabs>
        <w:spacing w:line="276" w:lineRule="auto"/>
        <w:ind w:firstLine="567"/>
        <w:jc w:val="both"/>
        <w:rPr>
          <w:sz w:val="24"/>
          <w:szCs w:val="24"/>
        </w:rPr>
      </w:pPr>
      <w:r w:rsidRPr="00643070">
        <w:rPr>
          <w:rFonts w:eastAsia="Times New Roman"/>
          <w:sz w:val="24"/>
          <w:szCs w:val="24"/>
        </w:rPr>
        <w:t>выявление рисков;</w:t>
      </w:r>
    </w:p>
    <w:p w:rsidR="00A154D2" w:rsidRPr="00643070" w:rsidRDefault="005B031C" w:rsidP="00643070">
      <w:pPr>
        <w:numPr>
          <w:ilvl w:val="0"/>
          <w:numId w:val="1"/>
        </w:numPr>
        <w:shd w:val="clear" w:color="auto" w:fill="FFFFFF"/>
        <w:tabs>
          <w:tab w:val="left" w:pos="706"/>
        </w:tabs>
        <w:spacing w:line="276" w:lineRule="auto"/>
        <w:ind w:firstLine="567"/>
        <w:jc w:val="both"/>
        <w:rPr>
          <w:sz w:val="24"/>
          <w:szCs w:val="24"/>
        </w:rPr>
      </w:pPr>
      <w:r w:rsidRPr="00643070">
        <w:rPr>
          <w:rFonts w:eastAsia="Times New Roman"/>
          <w:sz w:val="24"/>
          <w:szCs w:val="24"/>
        </w:rPr>
        <w:t xml:space="preserve">обеспечение эффективности и результативности финансово-хозяйственной деятельности </w:t>
      </w:r>
      <w:r w:rsidR="005A69C9" w:rsidRPr="00643070">
        <w:rPr>
          <w:rFonts w:eastAsia="Times New Roman"/>
          <w:sz w:val="24"/>
          <w:szCs w:val="24"/>
        </w:rPr>
        <w:t>Общества</w:t>
      </w:r>
      <w:r w:rsidRPr="00643070">
        <w:rPr>
          <w:rFonts w:eastAsia="Times New Roman"/>
          <w:sz w:val="24"/>
          <w:szCs w:val="24"/>
        </w:rPr>
        <w:t xml:space="preserve">, эффективности управления активами и пассивами, включая обеспечение сохранности активов </w:t>
      </w:r>
      <w:r w:rsidR="005A69C9" w:rsidRPr="00643070">
        <w:rPr>
          <w:rFonts w:eastAsia="Times New Roman"/>
          <w:sz w:val="24"/>
          <w:szCs w:val="24"/>
        </w:rPr>
        <w:t>Общества</w:t>
      </w:r>
      <w:r w:rsidRPr="00643070">
        <w:rPr>
          <w:rFonts w:eastAsia="Times New Roman"/>
          <w:sz w:val="24"/>
          <w:szCs w:val="24"/>
        </w:rPr>
        <w:t>;</w:t>
      </w:r>
    </w:p>
    <w:p w:rsidR="00A154D2" w:rsidRPr="00643070" w:rsidRDefault="005B031C" w:rsidP="00643070">
      <w:pPr>
        <w:numPr>
          <w:ilvl w:val="0"/>
          <w:numId w:val="1"/>
        </w:numPr>
        <w:shd w:val="clear" w:color="auto" w:fill="FFFFFF"/>
        <w:tabs>
          <w:tab w:val="left" w:pos="706"/>
        </w:tabs>
        <w:spacing w:line="276" w:lineRule="auto"/>
        <w:ind w:firstLine="567"/>
        <w:jc w:val="both"/>
        <w:rPr>
          <w:sz w:val="24"/>
          <w:szCs w:val="24"/>
        </w:rPr>
      </w:pPr>
      <w:r w:rsidRPr="00643070">
        <w:rPr>
          <w:rFonts w:eastAsia="Times New Roman"/>
          <w:sz w:val="24"/>
          <w:szCs w:val="24"/>
        </w:rPr>
        <w:t xml:space="preserve">обеспечение полноты и достоверности бухгалтерской (финансовой), статистической, управленческой и иной отчётности </w:t>
      </w:r>
      <w:r w:rsidR="005A69C9" w:rsidRPr="00643070">
        <w:rPr>
          <w:rFonts w:eastAsia="Times New Roman"/>
          <w:sz w:val="24"/>
          <w:szCs w:val="24"/>
        </w:rPr>
        <w:t>Общества</w:t>
      </w:r>
      <w:r w:rsidRPr="00643070">
        <w:rPr>
          <w:rFonts w:eastAsia="Times New Roman"/>
          <w:sz w:val="24"/>
          <w:szCs w:val="24"/>
        </w:rPr>
        <w:t>;</w:t>
      </w:r>
    </w:p>
    <w:p w:rsidR="00A154D2" w:rsidRPr="00643070" w:rsidRDefault="005B031C" w:rsidP="00643070">
      <w:pPr>
        <w:numPr>
          <w:ilvl w:val="0"/>
          <w:numId w:val="1"/>
        </w:numPr>
        <w:shd w:val="clear" w:color="auto" w:fill="FFFFFF"/>
        <w:tabs>
          <w:tab w:val="left" w:pos="706"/>
        </w:tabs>
        <w:spacing w:line="276" w:lineRule="auto"/>
        <w:ind w:firstLine="567"/>
        <w:jc w:val="both"/>
        <w:rPr>
          <w:sz w:val="24"/>
          <w:szCs w:val="24"/>
        </w:rPr>
      </w:pPr>
      <w:r w:rsidRPr="00643070">
        <w:rPr>
          <w:rFonts w:eastAsia="Times New Roman"/>
          <w:sz w:val="24"/>
          <w:szCs w:val="24"/>
        </w:rPr>
        <w:t xml:space="preserve">контроль за соблюдением законов и других нормативных правовых актов, применимых к деятельности </w:t>
      </w:r>
      <w:r w:rsidR="005A69C9" w:rsidRPr="00643070">
        <w:rPr>
          <w:rFonts w:eastAsia="Times New Roman"/>
          <w:sz w:val="24"/>
          <w:szCs w:val="24"/>
        </w:rPr>
        <w:t>Общества</w:t>
      </w:r>
      <w:r w:rsidRPr="00643070">
        <w:rPr>
          <w:rFonts w:eastAsia="Times New Roman"/>
          <w:sz w:val="24"/>
          <w:szCs w:val="24"/>
        </w:rPr>
        <w:t xml:space="preserve">, а также локальных нормативных актов </w:t>
      </w:r>
      <w:r w:rsidR="00B22F3B" w:rsidRPr="00643070">
        <w:rPr>
          <w:rFonts w:eastAsia="Times New Roman"/>
          <w:sz w:val="24"/>
          <w:szCs w:val="24"/>
        </w:rPr>
        <w:t>Общества</w:t>
      </w:r>
      <w:r w:rsidRPr="00643070">
        <w:rPr>
          <w:rFonts w:eastAsia="Times New Roman"/>
          <w:sz w:val="24"/>
          <w:szCs w:val="24"/>
        </w:rPr>
        <w:t xml:space="preserve">, в том числе при совершении фактов хозяйственной жизни </w:t>
      </w:r>
      <w:r w:rsidR="005A69C9" w:rsidRPr="00643070">
        <w:rPr>
          <w:rFonts w:eastAsia="Times New Roman"/>
          <w:sz w:val="24"/>
          <w:szCs w:val="24"/>
        </w:rPr>
        <w:t>Общества</w:t>
      </w:r>
      <w:r w:rsidRPr="00643070">
        <w:rPr>
          <w:rFonts w:eastAsia="Times New Roman"/>
          <w:sz w:val="24"/>
          <w:szCs w:val="24"/>
        </w:rPr>
        <w:t>;</w:t>
      </w:r>
    </w:p>
    <w:p w:rsidR="00A154D2" w:rsidRPr="00643070" w:rsidRDefault="005B031C" w:rsidP="00643070">
      <w:pPr>
        <w:numPr>
          <w:ilvl w:val="0"/>
          <w:numId w:val="1"/>
        </w:numPr>
        <w:shd w:val="clear" w:color="auto" w:fill="FFFFFF"/>
        <w:tabs>
          <w:tab w:val="left" w:pos="706"/>
        </w:tabs>
        <w:spacing w:line="276" w:lineRule="auto"/>
        <w:ind w:firstLine="567"/>
        <w:jc w:val="both"/>
        <w:rPr>
          <w:sz w:val="24"/>
          <w:szCs w:val="24"/>
        </w:rPr>
      </w:pPr>
      <w:r w:rsidRPr="00643070">
        <w:rPr>
          <w:rFonts w:eastAsia="Times New Roman"/>
          <w:sz w:val="24"/>
          <w:szCs w:val="24"/>
        </w:rPr>
        <w:t xml:space="preserve">обеспечение эффективности, надежности и целостности бизнес-процессов </w:t>
      </w:r>
      <w:r w:rsidR="005A69C9" w:rsidRPr="00643070">
        <w:rPr>
          <w:rFonts w:eastAsia="Times New Roman"/>
          <w:sz w:val="24"/>
          <w:szCs w:val="24"/>
        </w:rPr>
        <w:t>Общества</w:t>
      </w:r>
      <w:r w:rsidRPr="00643070">
        <w:rPr>
          <w:rFonts w:eastAsia="Times New Roman"/>
          <w:sz w:val="24"/>
          <w:szCs w:val="24"/>
        </w:rPr>
        <w:t>, создание механизмов контроля, обеспечивающих устойчивое функционирование бизнес-процессов;</w:t>
      </w:r>
    </w:p>
    <w:p w:rsidR="00A154D2" w:rsidRPr="00643070" w:rsidRDefault="005B031C" w:rsidP="00643070">
      <w:pPr>
        <w:numPr>
          <w:ilvl w:val="0"/>
          <w:numId w:val="1"/>
        </w:numPr>
        <w:shd w:val="clear" w:color="auto" w:fill="FFFFFF"/>
        <w:tabs>
          <w:tab w:val="left" w:pos="706"/>
        </w:tabs>
        <w:spacing w:line="276" w:lineRule="auto"/>
        <w:ind w:firstLine="567"/>
        <w:jc w:val="both"/>
        <w:rPr>
          <w:sz w:val="24"/>
          <w:szCs w:val="24"/>
        </w:rPr>
      </w:pPr>
      <w:r w:rsidRPr="00643070">
        <w:rPr>
          <w:rFonts w:eastAsia="Times New Roman"/>
          <w:sz w:val="24"/>
          <w:szCs w:val="24"/>
        </w:rPr>
        <w:t xml:space="preserve">стандартизация и регламентирование основных процедур в области </w:t>
      </w:r>
      <w:r w:rsidR="00B22F3B" w:rsidRPr="00643070">
        <w:rPr>
          <w:rFonts w:eastAsia="Times New Roman"/>
          <w:sz w:val="24"/>
          <w:szCs w:val="24"/>
        </w:rPr>
        <w:t>управления рисками и внутреннего контроля</w:t>
      </w:r>
      <w:r w:rsidRPr="00643070">
        <w:rPr>
          <w:rFonts w:eastAsia="Times New Roman"/>
          <w:sz w:val="24"/>
          <w:szCs w:val="24"/>
        </w:rPr>
        <w:t>;</w:t>
      </w:r>
    </w:p>
    <w:p w:rsidR="00A154D2" w:rsidRPr="00643070" w:rsidRDefault="005B031C" w:rsidP="00643070">
      <w:pPr>
        <w:numPr>
          <w:ilvl w:val="0"/>
          <w:numId w:val="1"/>
        </w:numPr>
        <w:shd w:val="clear" w:color="auto" w:fill="FFFFFF"/>
        <w:tabs>
          <w:tab w:val="left" w:pos="706"/>
        </w:tabs>
        <w:spacing w:line="276" w:lineRule="auto"/>
        <w:ind w:firstLine="567"/>
        <w:jc w:val="both"/>
        <w:rPr>
          <w:sz w:val="24"/>
          <w:szCs w:val="24"/>
        </w:rPr>
      </w:pPr>
      <w:r w:rsidRPr="00643070">
        <w:rPr>
          <w:rFonts w:eastAsia="Times New Roman"/>
          <w:sz w:val="24"/>
          <w:szCs w:val="24"/>
        </w:rPr>
        <w:t>разработка мер по управлению рисками</w:t>
      </w:r>
      <w:r w:rsidR="005A69C9" w:rsidRPr="00643070">
        <w:rPr>
          <w:rFonts w:eastAsia="Times New Roman"/>
          <w:sz w:val="24"/>
          <w:szCs w:val="24"/>
        </w:rPr>
        <w:t xml:space="preserve"> Общества</w:t>
      </w:r>
      <w:r w:rsidRPr="00643070">
        <w:rPr>
          <w:rFonts w:eastAsia="Times New Roman"/>
          <w:sz w:val="24"/>
          <w:szCs w:val="24"/>
        </w:rPr>
        <w:t>, в том числе мероприятий по их минимизации.</w:t>
      </w:r>
    </w:p>
    <w:p w:rsidR="00643070" w:rsidRPr="00643070" w:rsidRDefault="00643070" w:rsidP="00643070">
      <w:pPr>
        <w:shd w:val="clear" w:color="auto" w:fill="FFFFFF"/>
        <w:tabs>
          <w:tab w:val="left" w:pos="706"/>
        </w:tabs>
        <w:spacing w:line="276" w:lineRule="auto"/>
        <w:ind w:left="567"/>
        <w:jc w:val="both"/>
        <w:rPr>
          <w:sz w:val="24"/>
          <w:szCs w:val="24"/>
        </w:rPr>
      </w:pPr>
    </w:p>
    <w:p w:rsidR="00A154D2" w:rsidRPr="00643070" w:rsidRDefault="00DC384E" w:rsidP="00643070">
      <w:pPr>
        <w:shd w:val="clear" w:color="auto" w:fill="FFFFFF"/>
        <w:spacing w:line="276" w:lineRule="auto"/>
        <w:ind w:firstLine="567"/>
        <w:jc w:val="both"/>
        <w:rPr>
          <w:sz w:val="24"/>
          <w:szCs w:val="24"/>
        </w:rPr>
      </w:pPr>
      <w:r w:rsidRPr="00643070">
        <w:rPr>
          <w:rFonts w:eastAsia="Times New Roman"/>
          <w:b/>
          <w:bCs/>
          <w:sz w:val="24"/>
          <w:szCs w:val="24"/>
        </w:rPr>
        <w:t>3.3.</w:t>
      </w:r>
      <w:r w:rsidR="005B031C" w:rsidRPr="00643070">
        <w:rPr>
          <w:rFonts w:eastAsia="Times New Roman"/>
          <w:b/>
          <w:bCs/>
          <w:sz w:val="24"/>
          <w:szCs w:val="24"/>
        </w:rPr>
        <w:t xml:space="preserve"> Принципы функционирования системы </w:t>
      </w:r>
      <w:r w:rsidR="00B22F3B" w:rsidRPr="00643070">
        <w:rPr>
          <w:rFonts w:eastAsia="Times New Roman"/>
          <w:b/>
          <w:bCs/>
          <w:sz w:val="24"/>
          <w:szCs w:val="24"/>
        </w:rPr>
        <w:t>управления рисками и внутреннего контроля</w:t>
      </w:r>
      <w:r w:rsidR="005B031C" w:rsidRPr="00643070">
        <w:rPr>
          <w:rFonts w:eastAsia="Times New Roman"/>
          <w:b/>
          <w:bCs/>
          <w:sz w:val="24"/>
          <w:szCs w:val="24"/>
        </w:rPr>
        <w:t>.</w:t>
      </w:r>
    </w:p>
    <w:p w:rsidR="00A154D2" w:rsidRPr="00643070" w:rsidRDefault="005B031C" w:rsidP="00643070">
      <w:pPr>
        <w:shd w:val="clear" w:color="auto" w:fill="FFFFFF"/>
        <w:spacing w:line="276" w:lineRule="auto"/>
        <w:ind w:firstLine="567"/>
        <w:jc w:val="both"/>
        <w:rPr>
          <w:sz w:val="24"/>
          <w:szCs w:val="24"/>
        </w:rPr>
      </w:pPr>
      <w:r w:rsidRPr="00643070">
        <w:rPr>
          <w:rFonts w:eastAsia="Times New Roman"/>
          <w:sz w:val="24"/>
          <w:szCs w:val="24"/>
        </w:rPr>
        <w:t xml:space="preserve">Принципами функционирования системы </w:t>
      </w:r>
      <w:r w:rsidR="00B22F3B" w:rsidRPr="00643070">
        <w:rPr>
          <w:rFonts w:eastAsia="Times New Roman"/>
          <w:sz w:val="24"/>
          <w:szCs w:val="24"/>
        </w:rPr>
        <w:t>управления рисками и внутреннего контроля</w:t>
      </w:r>
      <w:r w:rsidRPr="00643070">
        <w:rPr>
          <w:rFonts w:eastAsia="Times New Roman"/>
          <w:sz w:val="24"/>
          <w:szCs w:val="24"/>
        </w:rPr>
        <w:t xml:space="preserve"> в </w:t>
      </w:r>
      <w:r w:rsidR="00B22F3B" w:rsidRPr="00643070">
        <w:rPr>
          <w:rFonts w:eastAsia="Times New Roman"/>
          <w:sz w:val="24"/>
          <w:szCs w:val="24"/>
        </w:rPr>
        <w:t>Общества</w:t>
      </w:r>
      <w:r w:rsidRPr="00643070">
        <w:rPr>
          <w:rFonts w:eastAsia="Times New Roman"/>
          <w:sz w:val="24"/>
          <w:szCs w:val="24"/>
        </w:rPr>
        <w:t xml:space="preserve"> являются:</w:t>
      </w:r>
    </w:p>
    <w:p w:rsidR="00A154D2" w:rsidRPr="00643070" w:rsidRDefault="00D2106C" w:rsidP="00643070">
      <w:pPr>
        <w:numPr>
          <w:ilvl w:val="0"/>
          <w:numId w:val="1"/>
        </w:numPr>
        <w:shd w:val="clear" w:color="auto" w:fill="FFFFFF"/>
        <w:tabs>
          <w:tab w:val="left" w:pos="706"/>
        </w:tabs>
        <w:spacing w:line="276" w:lineRule="auto"/>
        <w:ind w:firstLine="567"/>
        <w:jc w:val="both"/>
        <w:rPr>
          <w:sz w:val="24"/>
          <w:szCs w:val="24"/>
        </w:rPr>
      </w:pPr>
      <w:r w:rsidRPr="00643070">
        <w:rPr>
          <w:rFonts w:eastAsia="Times New Roman"/>
          <w:b/>
          <w:sz w:val="24"/>
          <w:szCs w:val="24"/>
        </w:rPr>
        <w:t>П</w:t>
      </w:r>
      <w:r w:rsidR="005B031C" w:rsidRPr="00643070">
        <w:rPr>
          <w:rFonts w:eastAsia="Times New Roman"/>
          <w:b/>
          <w:sz w:val="24"/>
          <w:szCs w:val="24"/>
        </w:rPr>
        <w:t>ринцип непрерывности и комплексности</w:t>
      </w:r>
      <w:r w:rsidR="005B031C" w:rsidRPr="00643070">
        <w:rPr>
          <w:rFonts w:eastAsia="Times New Roman"/>
          <w:sz w:val="24"/>
          <w:szCs w:val="24"/>
        </w:rPr>
        <w:t xml:space="preserve">. Система </w:t>
      </w:r>
      <w:r w:rsidR="00B22F3B" w:rsidRPr="00643070">
        <w:rPr>
          <w:rFonts w:eastAsia="Times New Roman"/>
          <w:sz w:val="24"/>
          <w:szCs w:val="24"/>
        </w:rPr>
        <w:t>управления рисками и внутреннего контроля</w:t>
      </w:r>
      <w:r w:rsidR="005B031C" w:rsidRPr="00643070">
        <w:rPr>
          <w:rFonts w:eastAsia="Times New Roman"/>
          <w:sz w:val="24"/>
          <w:szCs w:val="24"/>
        </w:rPr>
        <w:t xml:space="preserve"> представляет собой непрерывный процесс, функционирующий на постоянной основе и охватывающий все направления хозяйственной деятельности на всех уровнях управления </w:t>
      </w:r>
      <w:r w:rsidR="00B22F3B" w:rsidRPr="00643070">
        <w:rPr>
          <w:rFonts w:eastAsia="Times New Roman"/>
          <w:sz w:val="24"/>
          <w:szCs w:val="24"/>
        </w:rPr>
        <w:t>Общества</w:t>
      </w:r>
      <w:r w:rsidR="005B031C" w:rsidRPr="00643070">
        <w:rPr>
          <w:rFonts w:eastAsia="Times New Roman"/>
          <w:sz w:val="24"/>
          <w:szCs w:val="24"/>
        </w:rPr>
        <w:t>;</w:t>
      </w:r>
    </w:p>
    <w:p w:rsidR="00A154D2" w:rsidRPr="00643070" w:rsidRDefault="00D2106C" w:rsidP="00643070">
      <w:pPr>
        <w:numPr>
          <w:ilvl w:val="0"/>
          <w:numId w:val="1"/>
        </w:numPr>
        <w:shd w:val="clear" w:color="auto" w:fill="FFFFFF"/>
        <w:tabs>
          <w:tab w:val="left" w:pos="706"/>
        </w:tabs>
        <w:spacing w:line="276" w:lineRule="auto"/>
        <w:ind w:firstLine="567"/>
        <w:jc w:val="both"/>
        <w:rPr>
          <w:sz w:val="24"/>
          <w:szCs w:val="24"/>
        </w:rPr>
      </w:pPr>
      <w:r w:rsidRPr="00643070">
        <w:rPr>
          <w:rFonts w:eastAsia="Times New Roman"/>
          <w:b/>
          <w:sz w:val="24"/>
          <w:szCs w:val="24"/>
        </w:rPr>
        <w:t>П</w:t>
      </w:r>
      <w:r w:rsidR="005B031C" w:rsidRPr="00643070">
        <w:rPr>
          <w:rFonts w:eastAsia="Times New Roman"/>
          <w:b/>
          <w:sz w:val="24"/>
          <w:szCs w:val="24"/>
        </w:rPr>
        <w:t>ринцип интеграции в организационные процессы</w:t>
      </w:r>
      <w:r w:rsidR="005B031C" w:rsidRPr="00643070">
        <w:rPr>
          <w:rFonts w:eastAsia="Times New Roman"/>
          <w:sz w:val="24"/>
          <w:szCs w:val="24"/>
        </w:rPr>
        <w:t xml:space="preserve">. Система </w:t>
      </w:r>
      <w:r w:rsidR="00B22F3B" w:rsidRPr="00643070">
        <w:rPr>
          <w:rFonts w:eastAsia="Times New Roman"/>
          <w:sz w:val="24"/>
          <w:szCs w:val="24"/>
        </w:rPr>
        <w:t>управления рисками и внутреннего контроля</w:t>
      </w:r>
      <w:r w:rsidR="005B031C" w:rsidRPr="00643070">
        <w:rPr>
          <w:rFonts w:eastAsia="Times New Roman"/>
          <w:sz w:val="24"/>
          <w:szCs w:val="24"/>
        </w:rPr>
        <w:t xml:space="preserve"> интегрирована во все организационные процессы </w:t>
      </w:r>
      <w:r w:rsidR="00B22F3B" w:rsidRPr="00643070">
        <w:rPr>
          <w:rFonts w:eastAsia="Times New Roman"/>
          <w:sz w:val="24"/>
          <w:szCs w:val="24"/>
        </w:rPr>
        <w:t>Общества</w:t>
      </w:r>
      <w:r w:rsidR="005B031C" w:rsidRPr="00643070">
        <w:rPr>
          <w:rFonts w:eastAsia="Times New Roman"/>
          <w:sz w:val="24"/>
          <w:szCs w:val="24"/>
        </w:rPr>
        <w:t xml:space="preserve">, в том числе в разработку политик </w:t>
      </w:r>
      <w:r w:rsidR="00B22F3B" w:rsidRPr="00643070">
        <w:rPr>
          <w:rFonts w:eastAsia="Times New Roman"/>
          <w:sz w:val="24"/>
          <w:szCs w:val="24"/>
        </w:rPr>
        <w:t>Общества</w:t>
      </w:r>
      <w:r w:rsidR="005B031C" w:rsidRPr="00643070">
        <w:rPr>
          <w:rFonts w:eastAsia="Times New Roman"/>
          <w:sz w:val="24"/>
          <w:szCs w:val="24"/>
        </w:rPr>
        <w:t xml:space="preserve">, в процессы стратегического и бизнес-планирования, в процесс управления изменениями. Система </w:t>
      </w:r>
      <w:r w:rsidR="00B22F3B" w:rsidRPr="00643070">
        <w:rPr>
          <w:rFonts w:eastAsia="Times New Roman"/>
          <w:sz w:val="24"/>
          <w:szCs w:val="24"/>
        </w:rPr>
        <w:t>управления рисками и внутреннего контроля</w:t>
      </w:r>
      <w:r w:rsidR="005B031C" w:rsidRPr="00643070">
        <w:rPr>
          <w:rFonts w:eastAsia="Times New Roman"/>
          <w:sz w:val="24"/>
          <w:szCs w:val="24"/>
        </w:rPr>
        <w:t xml:space="preserve"> является неотъемлемой частью корпоративной культуры и системы управления </w:t>
      </w:r>
      <w:r w:rsidR="00602E4F" w:rsidRPr="00643070">
        <w:rPr>
          <w:rFonts w:eastAsia="Times New Roman"/>
          <w:sz w:val="24"/>
          <w:szCs w:val="24"/>
        </w:rPr>
        <w:t>Обществом</w:t>
      </w:r>
      <w:r w:rsidR="005B031C" w:rsidRPr="00643070">
        <w:rPr>
          <w:rFonts w:eastAsia="Times New Roman"/>
          <w:sz w:val="24"/>
          <w:szCs w:val="24"/>
        </w:rPr>
        <w:t>;</w:t>
      </w:r>
    </w:p>
    <w:p w:rsidR="00A154D2" w:rsidRPr="00643070" w:rsidRDefault="00D2106C" w:rsidP="00643070">
      <w:pPr>
        <w:numPr>
          <w:ilvl w:val="0"/>
          <w:numId w:val="1"/>
        </w:numPr>
        <w:shd w:val="clear" w:color="auto" w:fill="FFFFFF"/>
        <w:tabs>
          <w:tab w:val="left" w:pos="706"/>
        </w:tabs>
        <w:spacing w:line="276" w:lineRule="auto"/>
        <w:ind w:firstLine="567"/>
        <w:jc w:val="both"/>
        <w:rPr>
          <w:sz w:val="24"/>
          <w:szCs w:val="24"/>
        </w:rPr>
      </w:pPr>
      <w:r w:rsidRPr="00643070">
        <w:rPr>
          <w:rFonts w:eastAsia="Times New Roman"/>
          <w:b/>
          <w:sz w:val="24"/>
          <w:szCs w:val="24"/>
        </w:rPr>
        <w:t>П</w:t>
      </w:r>
      <w:r w:rsidR="005B031C" w:rsidRPr="00643070">
        <w:rPr>
          <w:rFonts w:eastAsia="Times New Roman"/>
          <w:b/>
          <w:sz w:val="24"/>
          <w:szCs w:val="24"/>
        </w:rPr>
        <w:t>ринцип единства методологической базы</w:t>
      </w:r>
      <w:r w:rsidR="005B031C" w:rsidRPr="00643070">
        <w:rPr>
          <w:rFonts w:eastAsia="Times New Roman"/>
          <w:sz w:val="24"/>
          <w:szCs w:val="24"/>
        </w:rPr>
        <w:t xml:space="preserve">. Система </w:t>
      </w:r>
      <w:r w:rsidR="00B22F3B" w:rsidRPr="00643070">
        <w:rPr>
          <w:rFonts w:eastAsia="Times New Roman"/>
          <w:sz w:val="24"/>
          <w:szCs w:val="24"/>
        </w:rPr>
        <w:t>управления рисками и внутреннего контроля</w:t>
      </w:r>
      <w:r w:rsidR="005B031C" w:rsidRPr="00643070">
        <w:rPr>
          <w:rFonts w:eastAsia="Times New Roman"/>
          <w:sz w:val="24"/>
          <w:szCs w:val="24"/>
        </w:rPr>
        <w:t xml:space="preserve"> обеспечивает методологическое единство и согласованное функционирование процессов </w:t>
      </w:r>
      <w:r w:rsidR="00B22F3B" w:rsidRPr="00643070">
        <w:rPr>
          <w:rFonts w:eastAsia="Times New Roman"/>
          <w:sz w:val="24"/>
          <w:szCs w:val="24"/>
        </w:rPr>
        <w:t>Общества</w:t>
      </w:r>
      <w:r w:rsidR="005B031C" w:rsidRPr="00643070">
        <w:rPr>
          <w:rFonts w:eastAsia="Times New Roman"/>
          <w:sz w:val="24"/>
          <w:szCs w:val="24"/>
        </w:rPr>
        <w:t xml:space="preserve"> в области управления рисками, в том числе посредством разработки единых для все</w:t>
      </w:r>
      <w:r w:rsidR="005B4154" w:rsidRPr="00643070">
        <w:rPr>
          <w:rFonts w:eastAsia="Times New Roman"/>
          <w:sz w:val="24"/>
          <w:szCs w:val="24"/>
        </w:rPr>
        <w:t>го</w:t>
      </w:r>
      <w:r w:rsidR="00B22F3B" w:rsidRPr="00643070">
        <w:rPr>
          <w:rFonts w:eastAsia="Times New Roman"/>
          <w:sz w:val="24"/>
          <w:szCs w:val="24"/>
        </w:rPr>
        <w:t>Общества</w:t>
      </w:r>
      <w:r w:rsidR="005B031C" w:rsidRPr="00643070">
        <w:rPr>
          <w:rFonts w:eastAsia="Times New Roman"/>
          <w:sz w:val="24"/>
          <w:szCs w:val="24"/>
        </w:rPr>
        <w:t xml:space="preserve"> подходов и стандартов;</w:t>
      </w:r>
    </w:p>
    <w:p w:rsidR="00A154D2" w:rsidRPr="00643070" w:rsidRDefault="005B031C" w:rsidP="00643070">
      <w:pPr>
        <w:shd w:val="clear" w:color="auto" w:fill="FFFFFF"/>
        <w:tabs>
          <w:tab w:val="left" w:pos="806"/>
        </w:tabs>
        <w:spacing w:line="276" w:lineRule="auto"/>
        <w:ind w:firstLine="567"/>
        <w:jc w:val="both"/>
        <w:rPr>
          <w:sz w:val="24"/>
          <w:szCs w:val="24"/>
        </w:rPr>
      </w:pPr>
      <w:r w:rsidRPr="00643070">
        <w:rPr>
          <w:sz w:val="24"/>
          <w:szCs w:val="24"/>
        </w:rPr>
        <w:t>-</w:t>
      </w:r>
      <w:r w:rsidRPr="00643070">
        <w:rPr>
          <w:sz w:val="24"/>
          <w:szCs w:val="24"/>
        </w:rPr>
        <w:tab/>
      </w:r>
      <w:r w:rsidR="00D2106C" w:rsidRPr="00643070">
        <w:rPr>
          <w:b/>
          <w:sz w:val="24"/>
          <w:szCs w:val="24"/>
        </w:rPr>
        <w:t>П</w:t>
      </w:r>
      <w:r w:rsidRPr="00643070">
        <w:rPr>
          <w:rFonts w:eastAsia="Times New Roman"/>
          <w:b/>
          <w:sz w:val="24"/>
          <w:szCs w:val="24"/>
        </w:rPr>
        <w:t xml:space="preserve">ринцип разделения уровней принятия решений. </w:t>
      </w:r>
      <w:r w:rsidRPr="00643070">
        <w:rPr>
          <w:rFonts w:eastAsia="Times New Roman"/>
          <w:sz w:val="24"/>
          <w:szCs w:val="24"/>
        </w:rPr>
        <w:t xml:space="preserve">Решения об управлениирисками принимаются на различных уровнях управления </w:t>
      </w:r>
      <w:r w:rsidR="005B4154" w:rsidRPr="00643070">
        <w:rPr>
          <w:rFonts w:eastAsia="Times New Roman"/>
          <w:sz w:val="24"/>
          <w:szCs w:val="24"/>
        </w:rPr>
        <w:t>Общества</w:t>
      </w:r>
      <w:r w:rsidRPr="00643070">
        <w:rPr>
          <w:rFonts w:eastAsia="Times New Roman"/>
          <w:sz w:val="24"/>
          <w:szCs w:val="24"/>
        </w:rPr>
        <w:t xml:space="preserve"> в зависимости отзначимости рисков и направлений хозяйственной деятельности </w:t>
      </w:r>
      <w:r w:rsidR="00B22F3B" w:rsidRPr="00643070">
        <w:rPr>
          <w:rFonts w:eastAsia="Times New Roman"/>
          <w:sz w:val="24"/>
          <w:szCs w:val="24"/>
        </w:rPr>
        <w:t>Общества</w:t>
      </w:r>
      <w:r w:rsidRPr="00643070">
        <w:rPr>
          <w:rFonts w:eastAsia="Times New Roman"/>
          <w:sz w:val="24"/>
          <w:szCs w:val="24"/>
        </w:rPr>
        <w:t>;</w:t>
      </w:r>
    </w:p>
    <w:p w:rsidR="00A154D2" w:rsidRPr="00643070" w:rsidRDefault="005B031C" w:rsidP="00643070">
      <w:pPr>
        <w:shd w:val="clear" w:color="auto" w:fill="FFFFFF"/>
        <w:spacing w:line="276" w:lineRule="auto"/>
        <w:ind w:firstLine="567"/>
        <w:jc w:val="both"/>
        <w:rPr>
          <w:sz w:val="24"/>
          <w:szCs w:val="24"/>
        </w:rPr>
      </w:pPr>
      <w:r w:rsidRPr="00643070">
        <w:rPr>
          <w:sz w:val="24"/>
          <w:szCs w:val="24"/>
        </w:rPr>
        <w:t>-</w:t>
      </w:r>
      <w:r w:rsidR="00D2106C" w:rsidRPr="00643070">
        <w:rPr>
          <w:b/>
          <w:sz w:val="24"/>
          <w:szCs w:val="24"/>
        </w:rPr>
        <w:t>П</w:t>
      </w:r>
      <w:r w:rsidRPr="00643070">
        <w:rPr>
          <w:rFonts w:eastAsia="Times New Roman"/>
          <w:b/>
          <w:sz w:val="24"/>
          <w:szCs w:val="24"/>
        </w:rPr>
        <w:t>ринцип ответственности</w:t>
      </w:r>
      <w:r w:rsidRPr="00643070">
        <w:rPr>
          <w:rFonts w:eastAsia="Times New Roman"/>
          <w:sz w:val="24"/>
          <w:szCs w:val="24"/>
        </w:rPr>
        <w:t xml:space="preserve">. Все субъекты системы </w:t>
      </w:r>
      <w:r w:rsidR="00B22F3B" w:rsidRPr="00643070">
        <w:rPr>
          <w:rFonts w:eastAsia="Times New Roman"/>
          <w:sz w:val="24"/>
          <w:szCs w:val="24"/>
        </w:rPr>
        <w:t>управления рисками и внутреннего контроля</w:t>
      </w:r>
      <w:r w:rsidRPr="00643070">
        <w:rPr>
          <w:rFonts w:eastAsia="Times New Roman"/>
          <w:sz w:val="24"/>
          <w:szCs w:val="24"/>
        </w:rPr>
        <w:t xml:space="preserve"> в рамках своей компетенции несут ответственность за соблюдение подходов и стандартов по управлению рисками, а также за надлежащее выполнение контрольных процедур по направлениям своей деятельности;</w:t>
      </w:r>
    </w:p>
    <w:p w:rsidR="00A154D2" w:rsidRPr="00643070" w:rsidRDefault="00D2106C" w:rsidP="00643070">
      <w:pPr>
        <w:numPr>
          <w:ilvl w:val="0"/>
          <w:numId w:val="1"/>
        </w:numPr>
        <w:shd w:val="clear" w:color="auto" w:fill="FFFFFF"/>
        <w:tabs>
          <w:tab w:val="left" w:pos="706"/>
        </w:tabs>
        <w:spacing w:line="276" w:lineRule="auto"/>
        <w:ind w:firstLine="567"/>
        <w:jc w:val="both"/>
        <w:rPr>
          <w:sz w:val="24"/>
          <w:szCs w:val="24"/>
        </w:rPr>
      </w:pPr>
      <w:r w:rsidRPr="00643070">
        <w:rPr>
          <w:rFonts w:eastAsia="Times New Roman"/>
          <w:b/>
          <w:sz w:val="24"/>
          <w:szCs w:val="24"/>
        </w:rPr>
        <w:t>П</w:t>
      </w:r>
      <w:r w:rsidR="005B031C" w:rsidRPr="00643070">
        <w:rPr>
          <w:rFonts w:eastAsia="Times New Roman"/>
          <w:b/>
          <w:sz w:val="24"/>
          <w:szCs w:val="24"/>
        </w:rPr>
        <w:t>ринцип четкого распределения обязанностей и полномочий</w:t>
      </w:r>
      <w:r w:rsidR="005B031C" w:rsidRPr="00643070">
        <w:rPr>
          <w:rFonts w:eastAsia="Times New Roman"/>
          <w:sz w:val="24"/>
          <w:szCs w:val="24"/>
        </w:rPr>
        <w:t xml:space="preserve">. Обязанности и полномочия органов </w:t>
      </w:r>
      <w:r w:rsidR="00B22F3B" w:rsidRPr="00643070">
        <w:rPr>
          <w:rFonts w:eastAsia="Times New Roman"/>
          <w:sz w:val="24"/>
          <w:szCs w:val="24"/>
        </w:rPr>
        <w:t>управления рисками и внутреннего контроля</w:t>
      </w:r>
      <w:r w:rsidR="005B031C" w:rsidRPr="00643070">
        <w:rPr>
          <w:rFonts w:eastAsia="Times New Roman"/>
          <w:sz w:val="24"/>
          <w:szCs w:val="24"/>
        </w:rPr>
        <w:t xml:space="preserve"> распределены с целью исключения или снижения риска ошибки и/или мошенничества за счёт недопущения закрепления за одним органом функций в области </w:t>
      </w:r>
      <w:r w:rsidR="00B22F3B" w:rsidRPr="00643070">
        <w:rPr>
          <w:rFonts w:eastAsia="Times New Roman"/>
          <w:sz w:val="24"/>
          <w:szCs w:val="24"/>
        </w:rPr>
        <w:t>управления рисками и внутреннего контроля</w:t>
      </w:r>
      <w:r w:rsidR="005B031C" w:rsidRPr="00643070">
        <w:rPr>
          <w:rFonts w:eastAsia="Times New Roman"/>
          <w:sz w:val="24"/>
          <w:szCs w:val="24"/>
        </w:rPr>
        <w:t>;</w:t>
      </w:r>
    </w:p>
    <w:p w:rsidR="00A154D2" w:rsidRPr="00643070" w:rsidRDefault="00D2106C" w:rsidP="00643070">
      <w:pPr>
        <w:numPr>
          <w:ilvl w:val="0"/>
          <w:numId w:val="1"/>
        </w:numPr>
        <w:shd w:val="clear" w:color="auto" w:fill="FFFFFF"/>
        <w:tabs>
          <w:tab w:val="left" w:pos="706"/>
        </w:tabs>
        <w:spacing w:line="276" w:lineRule="auto"/>
        <w:ind w:firstLine="567"/>
        <w:jc w:val="both"/>
        <w:rPr>
          <w:sz w:val="24"/>
          <w:szCs w:val="24"/>
        </w:rPr>
      </w:pPr>
      <w:r w:rsidRPr="00643070">
        <w:rPr>
          <w:rFonts w:eastAsia="Times New Roman"/>
          <w:b/>
          <w:sz w:val="24"/>
          <w:szCs w:val="24"/>
        </w:rPr>
        <w:t>П</w:t>
      </w:r>
      <w:r w:rsidR="005B031C" w:rsidRPr="00643070">
        <w:rPr>
          <w:rFonts w:eastAsia="Times New Roman"/>
          <w:b/>
          <w:sz w:val="24"/>
          <w:szCs w:val="24"/>
        </w:rPr>
        <w:t>ринцип риск-ориентированности</w:t>
      </w:r>
      <w:r w:rsidR="005B031C" w:rsidRPr="00643070">
        <w:rPr>
          <w:rFonts w:eastAsia="Times New Roman"/>
          <w:sz w:val="24"/>
          <w:szCs w:val="24"/>
        </w:rPr>
        <w:t xml:space="preserve">. Система </w:t>
      </w:r>
      <w:r w:rsidR="00B22F3B" w:rsidRPr="00643070">
        <w:rPr>
          <w:rFonts w:eastAsia="Times New Roman"/>
          <w:sz w:val="24"/>
          <w:szCs w:val="24"/>
        </w:rPr>
        <w:t>управления рисками и внутреннего контроля</w:t>
      </w:r>
      <w:r w:rsidR="005B031C" w:rsidRPr="00643070">
        <w:rPr>
          <w:rFonts w:eastAsia="Times New Roman"/>
          <w:sz w:val="24"/>
          <w:szCs w:val="24"/>
        </w:rPr>
        <w:t xml:space="preserve"> осуществляет анализ и мониторинг рисков по каждому направлению деятельности </w:t>
      </w:r>
      <w:r w:rsidR="00B22F3B" w:rsidRPr="00643070">
        <w:rPr>
          <w:rFonts w:eastAsia="Times New Roman"/>
          <w:sz w:val="24"/>
          <w:szCs w:val="24"/>
        </w:rPr>
        <w:t>Общества</w:t>
      </w:r>
      <w:r w:rsidR="005B031C" w:rsidRPr="00643070">
        <w:rPr>
          <w:rFonts w:eastAsia="Times New Roman"/>
          <w:sz w:val="24"/>
          <w:szCs w:val="24"/>
        </w:rPr>
        <w:t xml:space="preserve"> с учётом соотношения риска и доходности, при этом максимальные усилия по совершенствованию подходов и стандартов по управлению рисками принимаются с учётом их критичности и допустимого уровня риска, который готов</w:t>
      </w:r>
      <w:r w:rsidR="00A80DBF" w:rsidRPr="00643070">
        <w:rPr>
          <w:rFonts w:eastAsia="Times New Roman"/>
          <w:sz w:val="24"/>
          <w:szCs w:val="24"/>
        </w:rPr>
        <w:t>о</w:t>
      </w:r>
      <w:r w:rsidR="005B031C" w:rsidRPr="00643070">
        <w:rPr>
          <w:rFonts w:eastAsia="Times New Roman"/>
          <w:sz w:val="24"/>
          <w:szCs w:val="24"/>
        </w:rPr>
        <w:t xml:space="preserve"> принимать </w:t>
      </w:r>
      <w:r w:rsidR="00B22F3B" w:rsidRPr="00643070">
        <w:rPr>
          <w:rFonts w:eastAsia="Times New Roman"/>
          <w:sz w:val="24"/>
          <w:szCs w:val="24"/>
        </w:rPr>
        <w:t>Общество</w:t>
      </w:r>
      <w:r w:rsidR="005B031C" w:rsidRPr="00643070">
        <w:rPr>
          <w:rFonts w:eastAsia="Times New Roman"/>
          <w:sz w:val="24"/>
          <w:szCs w:val="24"/>
        </w:rPr>
        <w:t xml:space="preserve"> по соответствующим направлениям своей деятельности. Контрольные процедуры устанавливаются по направлениям деятельности в порядке их значимости для эффективного функционирования </w:t>
      </w:r>
      <w:r w:rsidR="00B22F3B" w:rsidRPr="00643070">
        <w:rPr>
          <w:rFonts w:eastAsia="Times New Roman"/>
          <w:sz w:val="24"/>
          <w:szCs w:val="24"/>
        </w:rPr>
        <w:t>Общества</w:t>
      </w:r>
      <w:r w:rsidR="005B031C" w:rsidRPr="00643070">
        <w:rPr>
          <w:rFonts w:eastAsia="Times New Roman"/>
          <w:sz w:val="24"/>
          <w:szCs w:val="24"/>
        </w:rPr>
        <w:t>;</w:t>
      </w:r>
    </w:p>
    <w:p w:rsidR="00A154D2" w:rsidRPr="00643070" w:rsidRDefault="00D2106C" w:rsidP="00643070">
      <w:pPr>
        <w:numPr>
          <w:ilvl w:val="0"/>
          <w:numId w:val="1"/>
        </w:numPr>
        <w:shd w:val="clear" w:color="auto" w:fill="FFFFFF"/>
        <w:tabs>
          <w:tab w:val="left" w:pos="706"/>
        </w:tabs>
        <w:spacing w:line="276" w:lineRule="auto"/>
        <w:ind w:firstLine="567"/>
        <w:jc w:val="both"/>
        <w:rPr>
          <w:sz w:val="24"/>
          <w:szCs w:val="24"/>
        </w:rPr>
      </w:pPr>
      <w:r w:rsidRPr="00643070">
        <w:rPr>
          <w:rFonts w:eastAsia="Times New Roman"/>
          <w:b/>
          <w:sz w:val="24"/>
          <w:szCs w:val="24"/>
        </w:rPr>
        <w:t>П</w:t>
      </w:r>
      <w:r w:rsidR="005B031C" w:rsidRPr="00643070">
        <w:rPr>
          <w:rFonts w:eastAsia="Times New Roman"/>
          <w:b/>
          <w:sz w:val="24"/>
          <w:szCs w:val="24"/>
        </w:rPr>
        <w:t>ринцип сбалансированности</w:t>
      </w:r>
      <w:r w:rsidR="005B031C" w:rsidRPr="00643070">
        <w:rPr>
          <w:rFonts w:eastAsia="Times New Roman"/>
          <w:sz w:val="24"/>
          <w:szCs w:val="24"/>
        </w:rPr>
        <w:t>. Контрольные процедуры и функции по управлению рисками должны быть обеспечены ресурсами и полномочиями для их выполнения, затраты на внедрение и осуществление контрольных процедур должны быть адекватны оценённому потенциальному риску;</w:t>
      </w:r>
    </w:p>
    <w:p w:rsidR="00A154D2" w:rsidRPr="00643070" w:rsidRDefault="00D2106C" w:rsidP="00643070">
      <w:pPr>
        <w:numPr>
          <w:ilvl w:val="0"/>
          <w:numId w:val="1"/>
        </w:numPr>
        <w:shd w:val="clear" w:color="auto" w:fill="FFFFFF"/>
        <w:tabs>
          <w:tab w:val="left" w:pos="706"/>
        </w:tabs>
        <w:spacing w:line="276" w:lineRule="auto"/>
        <w:ind w:firstLine="567"/>
        <w:jc w:val="both"/>
        <w:rPr>
          <w:sz w:val="24"/>
          <w:szCs w:val="24"/>
        </w:rPr>
      </w:pPr>
      <w:r w:rsidRPr="00643070">
        <w:rPr>
          <w:rFonts w:eastAsia="Times New Roman"/>
          <w:b/>
          <w:sz w:val="24"/>
          <w:szCs w:val="24"/>
        </w:rPr>
        <w:t>П</w:t>
      </w:r>
      <w:r w:rsidR="005B031C" w:rsidRPr="00643070">
        <w:rPr>
          <w:rFonts w:eastAsia="Times New Roman"/>
          <w:b/>
          <w:sz w:val="24"/>
          <w:szCs w:val="24"/>
        </w:rPr>
        <w:t>ринцип постоянного развития и адаптации</w:t>
      </w:r>
      <w:r w:rsidR="005B031C" w:rsidRPr="00643070">
        <w:rPr>
          <w:rFonts w:eastAsia="Times New Roman"/>
          <w:sz w:val="24"/>
          <w:szCs w:val="24"/>
        </w:rPr>
        <w:t xml:space="preserve">. Система </w:t>
      </w:r>
      <w:r w:rsidR="00B22F3B" w:rsidRPr="00643070">
        <w:rPr>
          <w:rFonts w:eastAsia="Times New Roman"/>
          <w:sz w:val="24"/>
          <w:szCs w:val="24"/>
        </w:rPr>
        <w:t>управления рисками и внутреннего контроля</w:t>
      </w:r>
      <w:r w:rsidR="005B031C" w:rsidRPr="00643070">
        <w:rPr>
          <w:rFonts w:eastAsia="Times New Roman"/>
          <w:sz w:val="24"/>
          <w:szCs w:val="24"/>
        </w:rPr>
        <w:t xml:space="preserve"> регулярно совершенствуется для эффективного применения методов контроля и управления рисками при изменении факторов внешней и внутренней среды </w:t>
      </w:r>
      <w:r w:rsidR="00B22F3B" w:rsidRPr="00643070">
        <w:rPr>
          <w:rFonts w:eastAsia="Times New Roman"/>
          <w:sz w:val="24"/>
          <w:szCs w:val="24"/>
        </w:rPr>
        <w:t>Общества</w:t>
      </w:r>
      <w:r w:rsidR="005B031C" w:rsidRPr="00643070">
        <w:rPr>
          <w:rFonts w:eastAsia="Times New Roman"/>
          <w:sz w:val="24"/>
          <w:szCs w:val="24"/>
        </w:rPr>
        <w:t>;</w:t>
      </w:r>
    </w:p>
    <w:p w:rsidR="00A154D2" w:rsidRPr="00643070" w:rsidRDefault="00D2106C" w:rsidP="00643070">
      <w:pPr>
        <w:numPr>
          <w:ilvl w:val="0"/>
          <w:numId w:val="1"/>
        </w:numPr>
        <w:shd w:val="clear" w:color="auto" w:fill="FFFFFF"/>
        <w:tabs>
          <w:tab w:val="left" w:pos="706"/>
        </w:tabs>
        <w:spacing w:line="276" w:lineRule="auto"/>
        <w:ind w:firstLine="567"/>
        <w:jc w:val="both"/>
        <w:rPr>
          <w:sz w:val="24"/>
          <w:szCs w:val="24"/>
        </w:rPr>
      </w:pPr>
      <w:r w:rsidRPr="00643070">
        <w:rPr>
          <w:rFonts w:eastAsia="Times New Roman"/>
          <w:b/>
          <w:sz w:val="24"/>
          <w:szCs w:val="24"/>
        </w:rPr>
        <w:t>П</w:t>
      </w:r>
      <w:r w:rsidR="005B031C" w:rsidRPr="00643070">
        <w:rPr>
          <w:rFonts w:eastAsia="Times New Roman"/>
          <w:b/>
          <w:sz w:val="24"/>
          <w:szCs w:val="24"/>
        </w:rPr>
        <w:t>ринцип разумной уверенности</w:t>
      </w:r>
      <w:r w:rsidR="005B031C" w:rsidRPr="00643070">
        <w:rPr>
          <w:rFonts w:eastAsia="Times New Roman"/>
          <w:sz w:val="24"/>
          <w:szCs w:val="24"/>
        </w:rPr>
        <w:t>. Реализация мероприятий по управлению рисками оценивается как эффективная, если она позволяет снизить риск до приемлемого уровня. При разработке, реализации и оценке контрольной процедуры необходимо учитывать, что контрольная процедура считается эффективной только при достижении целей контроля.</w:t>
      </w:r>
    </w:p>
    <w:p w:rsidR="00643070" w:rsidRDefault="00643070" w:rsidP="00643070">
      <w:pPr>
        <w:shd w:val="clear" w:color="auto" w:fill="FFFFFF"/>
        <w:spacing w:line="276" w:lineRule="auto"/>
        <w:ind w:firstLine="567"/>
        <w:jc w:val="both"/>
        <w:rPr>
          <w:rFonts w:eastAsia="Times New Roman"/>
          <w:b/>
          <w:bCs/>
          <w:sz w:val="24"/>
          <w:szCs w:val="24"/>
        </w:rPr>
      </w:pPr>
    </w:p>
    <w:p w:rsidR="00A154D2" w:rsidRPr="00643070" w:rsidRDefault="00DC384E" w:rsidP="00643070">
      <w:pPr>
        <w:shd w:val="clear" w:color="auto" w:fill="FFFFFF"/>
        <w:spacing w:line="276" w:lineRule="auto"/>
        <w:ind w:firstLine="567"/>
        <w:jc w:val="both"/>
        <w:rPr>
          <w:sz w:val="24"/>
          <w:szCs w:val="24"/>
        </w:rPr>
      </w:pPr>
      <w:r w:rsidRPr="00643070">
        <w:rPr>
          <w:rFonts w:eastAsia="Times New Roman"/>
          <w:b/>
          <w:bCs/>
          <w:sz w:val="24"/>
          <w:szCs w:val="24"/>
        </w:rPr>
        <w:t>3.4.</w:t>
      </w:r>
      <w:r w:rsidR="005B031C" w:rsidRPr="00643070">
        <w:rPr>
          <w:rFonts w:eastAsia="Times New Roman"/>
          <w:b/>
          <w:bCs/>
          <w:sz w:val="24"/>
          <w:szCs w:val="24"/>
        </w:rPr>
        <w:t xml:space="preserve"> Уровни системы </w:t>
      </w:r>
      <w:r w:rsidR="00B22F3B" w:rsidRPr="00643070">
        <w:rPr>
          <w:rFonts w:eastAsia="Times New Roman"/>
          <w:b/>
          <w:bCs/>
          <w:sz w:val="24"/>
          <w:szCs w:val="24"/>
        </w:rPr>
        <w:t>управления рисками и внутреннего контроля</w:t>
      </w:r>
      <w:r w:rsidR="005B031C" w:rsidRPr="00643070">
        <w:rPr>
          <w:rFonts w:eastAsia="Times New Roman"/>
          <w:b/>
          <w:bCs/>
          <w:sz w:val="24"/>
          <w:szCs w:val="24"/>
        </w:rPr>
        <w:t>.</w:t>
      </w:r>
    </w:p>
    <w:p w:rsidR="00A154D2" w:rsidRPr="00643070" w:rsidRDefault="005B031C" w:rsidP="00643070">
      <w:pPr>
        <w:shd w:val="clear" w:color="auto" w:fill="FFFFFF"/>
        <w:spacing w:line="276" w:lineRule="auto"/>
        <w:ind w:firstLine="567"/>
        <w:jc w:val="both"/>
        <w:rPr>
          <w:sz w:val="24"/>
          <w:szCs w:val="24"/>
        </w:rPr>
      </w:pPr>
      <w:r w:rsidRPr="00643070">
        <w:rPr>
          <w:rFonts w:eastAsia="Times New Roman"/>
          <w:sz w:val="24"/>
          <w:szCs w:val="24"/>
        </w:rPr>
        <w:t xml:space="preserve">Система </w:t>
      </w:r>
      <w:r w:rsidR="00B22F3B" w:rsidRPr="00643070">
        <w:rPr>
          <w:rFonts w:eastAsia="Times New Roman"/>
          <w:sz w:val="24"/>
          <w:szCs w:val="24"/>
        </w:rPr>
        <w:t>управления рисками и внутреннего контроля</w:t>
      </w:r>
      <w:r w:rsidRPr="00643070">
        <w:rPr>
          <w:rFonts w:eastAsia="Times New Roman"/>
          <w:sz w:val="24"/>
          <w:szCs w:val="24"/>
        </w:rPr>
        <w:t xml:space="preserve"> в </w:t>
      </w:r>
      <w:r w:rsidR="00B22F3B" w:rsidRPr="00643070">
        <w:rPr>
          <w:rFonts w:eastAsia="Times New Roman"/>
          <w:sz w:val="24"/>
          <w:szCs w:val="24"/>
        </w:rPr>
        <w:t>Обществ</w:t>
      </w:r>
      <w:r w:rsidR="00D2106C" w:rsidRPr="00643070">
        <w:rPr>
          <w:rFonts w:eastAsia="Times New Roman"/>
          <w:sz w:val="24"/>
          <w:szCs w:val="24"/>
        </w:rPr>
        <w:t>е</w:t>
      </w:r>
      <w:r w:rsidRPr="00643070">
        <w:rPr>
          <w:rFonts w:eastAsia="Times New Roman"/>
          <w:sz w:val="24"/>
          <w:szCs w:val="24"/>
        </w:rPr>
        <w:t xml:space="preserve"> выстраивается на различных уровнях управления с учетом роли соответствующего уровня в процессе разработки, утверждения, применения и оценки системы </w:t>
      </w:r>
      <w:r w:rsidR="00B22F3B" w:rsidRPr="00643070">
        <w:rPr>
          <w:rFonts w:eastAsia="Times New Roman"/>
          <w:sz w:val="24"/>
          <w:szCs w:val="24"/>
        </w:rPr>
        <w:t>управления рисками и внутреннего контроля</w:t>
      </w:r>
      <w:r w:rsidRPr="00643070">
        <w:rPr>
          <w:rFonts w:eastAsia="Times New Roman"/>
          <w:sz w:val="24"/>
          <w:szCs w:val="24"/>
        </w:rPr>
        <w:t>:</w:t>
      </w:r>
    </w:p>
    <w:p w:rsidR="00A154D2" w:rsidRPr="00643070" w:rsidRDefault="005B031C" w:rsidP="00643070">
      <w:pPr>
        <w:numPr>
          <w:ilvl w:val="0"/>
          <w:numId w:val="1"/>
        </w:numPr>
        <w:shd w:val="clear" w:color="auto" w:fill="FFFFFF"/>
        <w:tabs>
          <w:tab w:val="left" w:pos="706"/>
        </w:tabs>
        <w:spacing w:line="276" w:lineRule="auto"/>
        <w:ind w:firstLine="567"/>
        <w:jc w:val="both"/>
        <w:rPr>
          <w:sz w:val="24"/>
          <w:szCs w:val="24"/>
        </w:rPr>
      </w:pPr>
      <w:r w:rsidRPr="00643070">
        <w:rPr>
          <w:rFonts w:eastAsia="Times New Roman"/>
          <w:sz w:val="24"/>
          <w:szCs w:val="24"/>
        </w:rPr>
        <w:t>на операционном уровне – путем внедрения и выполнения необходимых контрольных процедур в бизнес-процессах;</w:t>
      </w:r>
    </w:p>
    <w:p w:rsidR="00A154D2" w:rsidRPr="00643070" w:rsidRDefault="005B031C" w:rsidP="00643070">
      <w:pPr>
        <w:numPr>
          <w:ilvl w:val="0"/>
          <w:numId w:val="1"/>
        </w:numPr>
        <w:shd w:val="clear" w:color="auto" w:fill="FFFFFF"/>
        <w:tabs>
          <w:tab w:val="left" w:pos="706"/>
        </w:tabs>
        <w:spacing w:line="276" w:lineRule="auto"/>
        <w:ind w:firstLine="567"/>
        <w:jc w:val="both"/>
        <w:rPr>
          <w:sz w:val="24"/>
          <w:szCs w:val="24"/>
        </w:rPr>
      </w:pPr>
      <w:r w:rsidRPr="00643070">
        <w:rPr>
          <w:rFonts w:eastAsia="Times New Roman"/>
          <w:sz w:val="24"/>
          <w:szCs w:val="24"/>
        </w:rPr>
        <w:t xml:space="preserve">на функциональном уровне – посредством организации и реализации функций системы </w:t>
      </w:r>
      <w:r w:rsidR="00B22F3B" w:rsidRPr="00643070">
        <w:rPr>
          <w:rFonts w:eastAsia="Times New Roman"/>
          <w:sz w:val="24"/>
          <w:szCs w:val="24"/>
        </w:rPr>
        <w:t>управления рисками и внутреннего контроля</w:t>
      </w:r>
      <w:r w:rsidRPr="00643070">
        <w:rPr>
          <w:rFonts w:eastAsia="Times New Roman"/>
          <w:sz w:val="24"/>
          <w:szCs w:val="24"/>
        </w:rPr>
        <w:t>, обеспечивающих её работу (внутренний контроль, управление рисками, контроль качества и др.);</w:t>
      </w:r>
    </w:p>
    <w:p w:rsidR="00A154D2" w:rsidRPr="00643070" w:rsidRDefault="005B031C" w:rsidP="00643070">
      <w:pPr>
        <w:numPr>
          <w:ilvl w:val="0"/>
          <w:numId w:val="1"/>
        </w:numPr>
        <w:shd w:val="clear" w:color="auto" w:fill="FFFFFF"/>
        <w:tabs>
          <w:tab w:val="left" w:pos="706"/>
        </w:tabs>
        <w:spacing w:line="276" w:lineRule="auto"/>
        <w:ind w:firstLine="567"/>
        <w:jc w:val="both"/>
        <w:rPr>
          <w:sz w:val="24"/>
          <w:szCs w:val="24"/>
        </w:rPr>
      </w:pPr>
      <w:r w:rsidRPr="00643070">
        <w:rPr>
          <w:rFonts w:eastAsia="Times New Roman"/>
          <w:sz w:val="24"/>
          <w:szCs w:val="24"/>
        </w:rPr>
        <w:t xml:space="preserve">на организационном уровне – на основе распределения обязанностей и полномочий в рамках системы органов </w:t>
      </w:r>
      <w:r w:rsidR="00B22F3B" w:rsidRPr="00643070">
        <w:rPr>
          <w:rFonts w:eastAsia="Times New Roman"/>
          <w:sz w:val="24"/>
          <w:szCs w:val="24"/>
        </w:rPr>
        <w:t>управления рисками и внутреннего контроля</w:t>
      </w:r>
      <w:r w:rsidR="006002B1" w:rsidRPr="00643070">
        <w:rPr>
          <w:rFonts w:eastAsia="Times New Roman"/>
          <w:sz w:val="24"/>
          <w:szCs w:val="24"/>
        </w:rPr>
        <w:t xml:space="preserve">. </w:t>
      </w:r>
      <w:r w:rsidR="00460EA7" w:rsidRPr="00643070">
        <w:rPr>
          <w:rFonts w:eastAsia="Times New Roman"/>
          <w:sz w:val="24"/>
          <w:szCs w:val="24"/>
        </w:rPr>
        <w:t>Наблюдательный совет</w:t>
      </w:r>
      <w:r w:rsidRPr="00643070">
        <w:rPr>
          <w:rFonts w:eastAsia="Times New Roman"/>
          <w:sz w:val="24"/>
          <w:szCs w:val="24"/>
        </w:rPr>
        <w:t>определя</w:t>
      </w:r>
      <w:r w:rsidR="006002B1" w:rsidRPr="00643070">
        <w:rPr>
          <w:rFonts w:eastAsia="Times New Roman"/>
          <w:sz w:val="24"/>
          <w:szCs w:val="24"/>
        </w:rPr>
        <w:t>е</w:t>
      </w:r>
      <w:r w:rsidRPr="00643070">
        <w:rPr>
          <w:rFonts w:eastAsia="Times New Roman"/>
          <w:sz w:val="24"/>
          <w:szCs w:val="24"/>
        </w:rPr>
        <w:t xml:space="preserve">т принципы функционирования системы </w:t>
      </w:r>
      <w:r w:rsidR="00B22F3B" w:rsidRPr="00643070">
        <w:rPr>
          <w:rFonts w:eastAsia="Times New Roman"/>
          <w:sz w:val="24"/>
          <w:szCs w:val="24"/>
        </w:rPr>
        <w:t>управления рисками и внутреннего контроля</w:t>
      </w:r>
      <w:r w:rsidRPr="00643070">
        <w:rPr>
          <w:rFonts w:eastAsia="Times New Roman"/>
          <w:sz w:val="24"/>
          <w:szCs w:val="24"/>
        </w:rPr>
        <w:t xml:space="preserve">; исполнительные органы </w:t>
      </w:r>
      <w:r w:rsidR="00B22F3B" w:rsidRPr="00643070">
        <w:rPr>
          <w:rFonts w:eastAsia="Times New Roman"/>
          <w:sz w:val="24"/>
          <w:szCs w:val="24"/>
        </w:rPr>
        <w:t>Общества</w:t>
      </w:r>
      <w:r w:rsidRPr="00643070">
        <w:rPr>
          <w:rFonts w:eastAsia="Times New Roman"/>
          <w:sz w:val="24"/>
          <w:szCs w:val="24"/>
        </w:rPr>
        <w:t xml:space="preserve"> обеспечивают формирование и непрерывный мониторинг эффективности системы </w:t>
      </w:r>
      <w:r w:rsidR="00B22F3B" w:rsidRPr="00643070">
        <w:rPr>
          <w:rFonts w:eastAsia="Times New Roman"/>
          <w:sz w:val="24"/>
          <w:szCs w:val="24"/>
        </w:rPr>
        <w:t>управления рисками и внутреннего контроля</w:t>
      </w:r>
      <w:r w:rsidRPr="00643070">
        <w:rPr>
          <w:rFonts w:eastAsia="Times New Roman"/>
          <w:sz w:val="24"/>
          <w:szCs w:val="24"/>
        </w:rPr>
        <w:t xml:space="preserve">; Ревизионная комиссия </w:t>
      </w:r>
      <w:r w:rsidR="00B22F3B" w:rsidRPr="00643070">
        <w:rPr>
          <w:rFonts w:eastAsia="Times New Roman"/>
          <w:sz w:val="24"/>
          <w:szCs w:val="24"/>
        </w:rPr>
        <w:t>Общества</w:t>
      </w:r>
      <w:r w:rsidR="00F64B54" w:rsidRPr="00643070">
        <w:rPr>
          <w:rFonts w:eastAsia="Times New Roman"/>
          <w:sz w:val="24"/>
          <w:szCs w:val="24"/>
        </w:rPr>
        <w:t xml:space="preserve">, </w:t>
      </w:r>
      <w:r w:rsidRPr="00643070">
        <w:rPr>
          <w:rFonts w:eastAsia="Times New Roman"/>
          <w:sz w:val="24"/>
          <w:szCs w:val="24"/>
        </w:rPr>
        <w:t xml:space="preserve">руководители подразделений и сотрудники </w:t>
      </w:r>
      <w:r w:rsidR="00B22F3B" w:rsidRPr="00643070">
        <w:rPr>
          <w:rFonts w:eastAsia="Times New Roman"/>
          <w:sz w:val="24"/>
          <w:szCs w:val="24"/>
        </w:rPr>
        <w:t>Общества</w:t>
      </w:r>
      <w:r w:rsidRPr="00643070">
        <w:rPr>
          <w:rFonts w:eastAsia="Times New Roman"/>
          <w:sz w:val="24"/>
          <w:szCs w:val="24"/>
        </w:rPr>
        <w:t xml:space="preserve"> несут ответственность в </w:t>
      </w:r>
      <w:r w:rsidRPr="00643070">
        <w:rPr>
          <w:rFonts w:eastAsia="Times New Roman"/>
          <w:spacing w:val="-1"/>
          <w:sz w:val="24"/>
          <w:szCs w:val="24"/>
        </w:rPr>
        <w:t xml:space="preserve">пределах своей компетенции за осуществление контрольных процедур, мероприятий по </w:t>
      </w:r>
      <w:r w:rsidRPr="00643070">
        <w:rPr>
          <w:rFonts w:eastAsia="Times New Roman"/>
          <w:sz w:val="24"/>
          <w:szCs w:val="24"/>
        </w:rPr>
        <w:t xml:space="preserve">управлению рисками и мониторинг их эффективности; Отдел внутреннего аудита </w:t>
      </w:r>
      <w:r w:rsidR="00B22F3B" w:rsidRPr="00643070">
        <w:rPr>
          <w:rFonts w:eastAsia="Times New Roman"/>
          <w:sz w:val="24"/>
          <w:szCs w:val="24"/>
        </w:rPr>
        <w:t>Общества</w:t>
      </w:r>
      <w:r w:rsidRPr="00643070">
        <w:rPr>
          <w:rFonts w:eastAsia="Times New Roman"/>
          <w:sz w:val="24"/>
          <w:szCs w:val="24"/>
        </w:rPr>
        <w:t xml:space="preserve"> осуществляет независимую оценку эффективности контрольных процедур, мероприятий по управлению рисками.</w:t>
      </w:r>
    </w:p>
    <w:p w:rsidR="00643070" w:rsidRDefault="00643070" w:rsidP="00643070">
      <w:pPr>
        <w:shd w:val="clear" w:color="auto" w:fill="FFFFFF"/>
        <w:spacing w:line="276" w:lineRule="auto"/>
        <w:ind w:firstLine="567"/>
        <w:jc w:val="both"/>
        <w:rPr>
          <w:rFonts w:eastAsia="Times New Roman"/>
          <w:b/>
          <w:bCs/>
          <w:sz w:val="24"/>
          <w:szCs w:val="24"/>
        </w:rPr>
      </w:pPr>
    </w:p>
    <w:p w:rsidR="00A154D2" w:rsidRPr="00643070" w:rsidRDefault="00A01BD9" w:rsidP="00643070">
      <w:pPr>
        <w:shd w:val="clear" w:color="auto" w:fill="FFFFFF"/>
        <w:spacing w:line="276" w:lineRule="auto"/>
        <w:ind w:firstLine="567"/>
        <w:jc w:val="both"/>
        <w:rPr>
          <w:sz w:val="24"/>
          <w:szCs w:val="24"/>
        </w:rPr>
      </w:pPr>
      <w:r w:rsidRPr="00643070">
        <w:rPr>
          <w:rFonts w:eastAsia="Times New Roman"/>
          <w:b/>
          <w:bCs/>
          <w:sz w:val="24"/>
          <w:szCs w:val="24"/>
        </w:rPr>
        <w:t>3.5.</w:t>
      </w:r>
      <w:r w:rsidR="005B031C" w:rsidRPr="00643070">
        <w:rPr>
          <w:rFonts w:eastAsia="Times New Roman"/>
          <w:b/>
          <w:bCs/>
          <w:sz w:val="24"/>
          <w:szCs w:val="24"/>
        </w:rPr>
        <w:t xml:space="preserve"> Ограничения системы </w:t>
      </w:r>
      <w:r w:rsidR="00B22F3B" w:rsidRPr="00643070">
        <w:rPr>
          <w:rFonts w:eastAsia="Times New Roman"/>
          <w:b/>
          <w:bCs/>
          <w:sz w:val="24"/>
          <w:szCs w:val="24"/>
        </w:rPr>
        <w:t>управления рисками и внутреннего контроля</w:t>
      </w:r>
      <w:r w:rsidR="005B031C" w:rsidRPr="00643070">
        <w:rPr>
          <w:rFonts w:eastAsia="Times New Roman"/>
          <w:b/>
          <w:bCs/>
          <w:sz w:val="24"/>
          <w:szCs w:val="24"/>
        </w:rPr>
        <w:t>.</w:t>
      </w:r>
    </w:p>
    <w:p w:rsidR="00A154D2" w:rsidRPr="00643070" w:rsidRDefault="005B031C" w:rsidP="00643070">
      <w:pPr>
        <w:shd w:val="clear" w:color="auto" w:fill="FFFFFF"/>
        <w:spacing w:line="276" w:lineRule="auto"/>
        <w:ind w:firstLine="567"/>
        <w:jc w:val="both"/>
        <w:rPr>
          <w:sz w:val="24"/>
          <w:szCs w:val="24"/>
        </w:rPr>
      </w:pPr>
      <w:r w:rsidRPr="00643070">
        <w:rPr>
          <w:rFonts w:eastAsia="Times New Roman"/>
          <w:sz w:val="24"/>
          <w:szCs w:val="24"/>
        </w:rPr>
        <w:t xml:space="preserve">Система </w:t>
      </w:r>
      <w:r w:rsidR="00B22F3B" w:rsidRPr="00643070">
        <w:rPr>
          <w:rFonts w:eastAsia="Times New Roman"/>
          <w:sz w:val="24"/>
          <w:szCs w:val="24"/>
        </w:rPr>
        <w:t>управления рисками и внутреннего контроля</w:t>
      </w:r>
      <w:r w:rsidRPr="00643070">
        <w:rPr>
          <w:rFonts w:eastAsia="Times New Roman"/>
          <w:sz w:val="24"/>
          <w:szCs w:val="24"/>
        </w:rPr>
        <w:t xml:space="preserve"> направлена на обеспечение разумной уверенности в достижении целей </w:t>
      </w:r>
      <w:r w:rsidR="00B22F3B" w:rsidRPr="00643070">
        <w:rPr>
          <w:rFonts w:eastAsia="Times New Roman"/>
          <w:sz w:val="24"/>
          <w:szCs w:val="24"/>
        </w:rPr>
        <w:t>Общества</w:t>
      </w:r>
      <w:r w:rsidRPr="00643070">
        <w:rPr>
          <w:rFonts w:eastAsia="Times New Roman"/>
          <w:sz w:val="24"/>
          <w:szCs w:val="24"/>
        </w:rPr>
        <w:t xml:space="preserve">, при этом </w:t>
      </w:r>
      <w:r w:rsidR="00B22F3B" w:rsidRPr="00643070">
        <w:rPr>
          <w:rFonts w:eastAsia="Times New Roman"/>
          <w:sz w:val="24"/>
          <w:szCs w:val="24"/>
        </w:rPr>
        <w:t>Общество</w:t>
      </w:r>
      <w:r w:rsidRPr="00643070">
        <w:rPr>
          <w:rFonts w:eastAsia="Times New Roman"/>
          <w:sz w:val="24"/>
          <w:szCs w:val="24"/>
        </w:rPr>
        <w:t xml:space="preserve"> признаёт наличие следующих ограничений, влияющих на эффективность функционирования системы </w:t>
      </w:r>
      <w:r w:rsidR="00B22F3B" w:rsidRPr="00643070">
        <w:rPr>
          <w:rFonts w:eastAsia="Times New Roman"/>
          <w:sz w:val="24"/>
          <w:szCs w:val="24"/>
        </w:rPr>
        <w:t>управления рисками и внутреннего контроля</w:t>
      </w:r>
      <w:r w:rsidRPr="00643070">
        <w:rPr>
          <w:rFonts w:eastAsia="Times New Roman"/>
          <w:sz w:val="24"/>
          <w:szCs w:val="24"/>
        </w:rPr>
        <w:t>:</w:t>
      </w:r>
    </w:p>
    <w:p w:rsidR="00A154D2" w:rsidRPr="00643070" w:rsidRDefault="005B031C" w:rsidP="00643070">
      <w:pPr>
        <w:numPr>
          <w:ilvl w:val="0"/>
          <w:numId w:val="1"/>
        </w:numPr>
        <w:shd w:val="clear" w:color="auto" w:fill="FFFFFF"/>
        <w:tabs>
          <w:tab w:val="left" w:pos="706"/>
        </w:tabs>
        <w:spacing w:line="276" w:lineRule="auto"/>
        <w:ind w:firstLine="567"/>
        <w:jc w:val="both"/>
        <w:rPr>
          <w:sz w:val="24"/>
          <w:szCs w:val="24"/>
        </w:rPr>
      </w:pPr>
      <w:r w:rsidRPr="00643070">
        <w:rPr>
          <w:rFonts w:eastAsia="Times New Roman"/>
          <w:sz w:val="24"/>
          <w:szCs w:val="24"/>
        </w:rPr>
        <w:t xml:space="preserve">субъективность суждения – ошибочные суждения, которые могут быть сделаны сотрудниками </w:t>
      </w:r>
      <w:r w:rsidR="00B22F3B" w:rsidRPr="00643070">
        <w:rPr>
          <w:rFonts w:eastAsia="Times New Roman"/>
          <w:sz w:val="24"/>
          <w:szCs w:val="24"/>
        </w:rPr>
        <w:t>Общества</w:t>
      </w:r>
      <w:r w:rsidRPr="00643070">
        <w:rPr>
          <w:rFonts w:eastAsia="Times New Roman"/>
          <w:sz w:val="24"/>
          <w:szCs w:val="24"/>
        </w:rPr>
        <w:t xml:space="preserve"> при выполнении процедур или контролей, принятии решений или проведении оценки;</w:t>
      </w:r>
    </w:p>
    <w:p w:rsidR="00A154D2" w:rsidRPr="00643070" w:rsidRDefault="005B031C" w:rsidP="00643070">
      <w:pPr>
        <w:numPr>
          <w:ilvl w:val="0"/>
          <w:numId w:val="1"/>
        </w:numPr>
        <w:shd w:val="clear" w:color="auto" w:fill="FFFFFF"/>
        <w:tabs>
          <w:tab w:val="left" w:pos="706"/>
        </w:tabs>
        <w:spacing w:line="276" w:lineRule="auto"/>
        <w:ind w:firstLine="567"/>
        <w:jc w:val="both"/>
        <w:rPr>
          <w:sz w:val="24"/>
          <w:szCs w:val="24"/>
        </w:rPr>
      </w:pPr>
      <w:r w:rsidRPr="00643070">
        <w:rPr>
          <w:rFonts w:eastAsia="Times New Roman"/>
          <w:sz w:val="24"/>
          <w:szCs w:val="24"/>
        </w:rPr>
        <w:t xml:space="preserve">ошибки (человеческий фактор) – ошибки, которые могут быть совершены </w:t>
      </w:r>
      <w:r w:rsidR="00A01BD9" w:rsidRPr="00643070">
        <w:rPr>
          <w:rFonts w:eastAsia="Times New Roman"/>
          <w:sz w:val="24"/>
          <w:szCs w:val="24"/>
        </w:rPr>
        <w:t xml:space="preserve">сотрудниками по неосторожности </w:t>
      </w:r>
      <w:r w:rsidRPr="00643070">
        <w:rPr>
          <w:rFonts w:eastAsia="Times New Roman"/>
          <w:sz w:val="24"/>
          <w:szCs w:val="24"/>
        </w:rPr>
        <w:t>и т.д.;</w:t>
      </w:r>
    </w:p>
    <w:p w:rsidR="004B5504" w:rsidRPr="00643070" w:rsidRDefault="005B031C" w:rsidP="00643070">
      <w:pPr>
        <w:numPr>
          <w:ilvl w:val="0"/>
          <w:numId w:val="1"/>
        </w:numPr>
        <w:shd w:val="clear" w:color="auto" w:fill="FFFFFF"/>
        <w:spacing w:line="276" w:lineRule="auto"/>
        <w:ind w:firstLine="567"/>
        <w:jc w:val="both"/>
        <w:rPr>
          <w:sz w:val="24"/>
          <w:szCs w:val="24"/>
        </w:rPr>
      </w:pPr>
      <w:r w:rsidRPr="00643070">
        <w:rPr>
          <w:rFonts w:eastAsia="Times New Roman"/>
          <w:sz w:val="24"/>
          <w:szCs w:val="24"/>
        </w:rPr>
        <w:t>влияние внешних факторов – внешние факторы, которые при этом могутоказывать значительное влияние на д</w:t>
      </w:r>
      <w:r w:rsidR="004B5504" w:rsidRPr="00643070">
        <w:rPr>
          <w:rFonts w:eastAsia="Times New Roman"/>
          <w:sz w:val="24"/>
          <w:szCs w:val="24"/>
        </w:rPr>
        <w:t xml:space="preserve">еятельность </w:t>
      </w:r>
      <w:r w:rsidR="00B22F3B" w:rsidRPr="00643070">
        <w:rPr>
          <w:rFonts w:eastAsia="Times New Roman"/>
          <w:sz w:val="24"/>
          <w:szCs w:val="24"/>
        </w:rPr>
        <w:t>Общества</w:t>
      </w:r>
      <w:r w:rsidR="004B5504" w:rsidRPr="00643070">
        <w:rPr>
          <w:rFonts w:eastAsia="Times New Roman"/>
          <w:sz w:val="24"/>
          <w:szCs w:val="24"/>
        </w:rPr>
        <w:t>, такие как с</w:t>
      </w:r>
      <w:r w:rsidRPr="00643070">
        <w:rPr>
          <w:rFonts w:eastAsia="Times New Roman"/>
          <w:sz w:val="24"/>
          <w:szCs w:val="24"/>
        </w:rPr>
        <w:t>ущественные изменения политической обстановк</w:t>
      </w:r>
      <w:r w:rsidR="00DA2270" w:rsidRPr="00643070">
        <w:rPr>
          <w:rFonts w:eastAsia="Times New Roman"/>
          <w:sz w:val="24"/>
          <w:szCs w:val="24"/>
        </w:rPr>
        <w:t>и в стране или законодательства.</w:t>
      </w:r>
    </w:p>
    <w:p w:rsidR="00B23328" w:rsidRDefault="00B23328" w:rsidP="00643070">
      <w:pPr>
        <w:shd w:val="clear" w:color="auto" w:fill="FFFFFF"/>
        <w:spacing w:line="276" w:lineRule="auto"/>
        <w:ind w:firstLine="567"/>
        <w:jc w:val="both"/>
        <w:rPr>
          <w:b/>
          <w:bCs/>
          <w:spacing w:val="-2"/>
          <w:sz w:val="24"/>
          <w:szCs w:val="24"/>
        </w:rPr>
      </w:pPr>
    </w:p>
    <w:p w:rsidR="00B23328" w:rsidRDefault="00B23328" w:rsidP="00643070">
      <w:pPr>
        <w:shd w:val="clear" w:color="auto" w:fill="FFFFFF"/>
        <w:spacing w:line="276" w:lineRule="auto"/>
        <w:ind w:firstLine="567"/>
        <w:jc w:val="both"/>
        <w:rPr>
          <w:b/>
          <w:bCs/>
          <w:spacing w:val="-2"/>
          <w:sz w:val="24"/>
          <w:szCs w:val="24"/>
        </w:rPr>
      </w:pPr>
    </w:p>
    <w:p w:rsidR="00A154D2" w:rsidRPr="00643070" w:rsidRDefault="005B031C" w:rsidP="00B23328">
      <w:pPr>
        <w:shd w:val="clear" w:color="auto" w:fill="FFFFFF"/>
        <w:spacing w:line="276" w:lineRule="auto"/>
        <w:ind w:firstLine="567"/>
        <w:jc w:val="center"/>
        <w:rPr>
          <w:sz w:val="24"/>
          <w:szCs w:val="24"/>
        </w:rPr>
      </w:pPr>
      <w:r w:rsidRPr="00643070">
        <w:rPr>
          <w:b/>
          <w:bCs/>
          <w:spacing w:val="-2"/>
          <w:sz w:val="24"/>
          <w:szCs w:val="24"/>
        </w:rPr>
        <w:t xml:space="preserve">4. </w:t>
      </w:r>
      <w:r w:rsidRPr="00643070">
        <w:rPr>
          <w:rFonts w:eastAsia="Times New Roman"/>
          <w:b/>
          <w:bCs/>
          <w:spacing w:val="-2"/>
          <w:sz w:val="24"/>
          <w:szCs w:val="24"/>
        </w:rPr>
        <w:t>ПРОЦЕСС</w:t>
      </w:r>
      <w:r w:rsidR="005D7739" w:rsidRPr="00643070">
        <w:rPr>
          <w:rFonts w:eastAsia="Times New Roman"/>
          <w:b/>
          <w:bCs/>
          <w:spacing w:val="-2"/>
          <w:sz w:val="24"/>
          <w:szCs w:val="24"/>
        </w:rPr>
        <w:t>Ы</w:t>
      </w:r>
      <w:r w:rsidR="00B22F3B" w:rsidRPr="00643070">
        <w:rPr>
          <w:rFonts w:eastAsia="Times New Roman"/>
          <w:b/>
          <w:bCs/>
          <w:spacing w:val="-2"/>
          <w:sz w:val="24"/>
          <w:szCs w:val="24"/>
        </w:rPr>
        <w:t>УПРАВЛЕНИЯ РИСКАМИ И ВНУТРЕННЕГО КОНТРОЛЯ</w:t>
      </w:r>
      <w:r w:rsidRPr="00643070">
        <w:rPr>
          <w:rFonts w:eastAsia="Times New Roman"/>
          <w:b/>
          <w:bCs/>
          <w:sz w:val="24"/>
          <w:szCs w:val="24"/>
        </w:rPr>
        <w:t>.</w:t>
      </w:r>
    </w:p>
    <w:p w:rsidR="00A154D2" w:rsidRPr="00643070" w:rsidRDefault="003B1A99" w:rsidP="00643070">
      <w:pPr>
        <w:shd w:val="clear" w:color="auto" w:fill="FFFFFF"/>
        <w:spacing w:line="276" w:lineRule="auto"/>
        <w:ind w:firstLine="567"/>
        <w:jc w:val="both"/>
        <w:rPr>
          <w:sz w:val="24"/>
          <w:szCs w:val="24"/>
        </w:rPr>
      </w:pPr>
      <w:r w:rsidRPr="00643070">
        <w:rPr>
          <w:rFonts w:eastAsia="Times New Roman"/>
          <w:b/>
          <w:bCs/>
          <w:sz w:val="24"/>
          <w:szCs w:val="24"/>
        </w:rPr>
        <w:t>4.1.</w:t>
      </w:r>
      <w:r w:rsidR="005B031C" w:rsidRPr="00643070">
        <w:rPr>
          <w:rFonts w:eastAsia="Times New Roman"/>
          <w:b/>
          <w:bCs/>
          <w:sz w:val="24"/>
          <w:szCs w:val="24"/>
        </w:rPr>
        <w:t xml:space="preserve"> Состав и структура процесс</w:t>
      </w:r>
      <w:r w:rsidR="005D7739" w:rsidRPr="00643070">
        <w:rPr>
          <w:rFonts w:eastAsia="Times New Roman"/>
          <w:b/>
          <w:bCs/>
          <w:sz w:val="24"/>
          <w:szCs w:val="24"/>
        </w:rPr>
        <w:t>ов</w:t>
      </w:r>
      <w:r w:rsidR="00B22F3B" w:rsidRPr="00643070">
        <w:rPr>
          <w:rFonts w:eastAsia="Times New Roman"/>
          <w:b/>
          <w:bCs/>
          <w:sz w:val="24"/>
          <w:szCs w:val="24"/>
        </w:rPr>
        <w:t>управления рисками и внутреннего контроля</w:t>
      </w:r>
      <w:r w:rsidR="005B031C" w:rsidRPr="00643070">
        <w:rPr>
          <w:rFonts w:eastAsia="Times New Roman"/>
          <w:b/>
          <w:bCs/>
          <w:sz w:val="24"/>
          <w:szCs w:val="24"/>
        </w:rPr>
        <w:t>.</w:t>
      </w:r>
    </w:p>
    <w:p w:rsidR="00A154D2" w:rsidRPr="00643070" w:rsidRDefault="00B22F3B" w:rsidP="00643070">
      <w:pPr>
        <w:shd w:val="clear" w:color="auto" w:fill="FFFFFF"/>
        <w:spacing w:line="276" w:lineRule="auto"/>
        <w:ind w:firstLine="567"/>
        <w:jc w:val="both"/>
        <w:rPr>
          <w:sz w:val="24"/>
          <w:szCs w:val="24"/>
        </w:rPr>
      </w:pPr>
      <w:r w:rsidRPr="00643070">
        <w:rPr>
          <w:rFonts w:eastAsia="Times New Roman"/>
          <w:sz w:val="24"/>
          <w:szCs w:val="24"/>
        </w:rPr>
        <w:t>Общество</w:t>
      </w:r>
      <w:r w:rsidR="005B031C" w:rsidRPr="00643070">
        <w:rPr>
          <w:rFonts w:eastAsia="Times New Roman"/>
          <w:sz w:val="24"/>
          <w:szCs w:val="24"/>
        </w:rPr>
        <w:t xml:space="preserve"> использует системный подход к организации деятельности в области </w:t>
      </w:r>
      <w:r w:rsidRPr="00643070">
        <w:rPr>
          <w:rFonts w:eastAsia="Times New Roman"/>
          <w:sz w:val="24"/>
          <w:szCs w:val="24"/>
        </w:rPr>
        <w:t>управления рисками и внутреннего контроля</w:t>
      </w:r>
      <w:r w:rsidR="005B031C" w:rsidRPr="00643070">
        <w:rPr>
          <w:rFonts w:eastAsia="Times New Roman"/>
          <w:sz w:val="24"/>
          <w:szCs w:val="24"/>
        </w:rPr>
        <w:t xml:space="preserve"> для обеспечения минимизации рисков и их мониторинга, создания действенных контрольных процедур с учётом изменений во внешней и внутренней среде </w:t>
      </w:r>
      <w:r w:rsidRPr="00643070">
        <w:rPr>
          <w:rFonts w:eastAsia="Times New Roman"/>
          <w:sz w:val="24"/>
          <w:szCs w:val="24"/>
        </w:rPr>
        <w:t>Общества</w:t>
      </w:r>
      <w:r w:rsidR="005B031C" w:rsidRPr="00643070">
        <w:rPr>
          <w:rFonts w:eastAsia="Times New Roman"/>
          <w:sz w:val="24"/>
          <w:szCs w:val="24"/>
        </w:rPr>
        <w:t>.</w:t>
      </w:r>
    </w:p>
    <w:p w:rsidR="00A154D2" w:rsidRPr="00643070" w:rsidRDefault="005B031C" w:rsidP="00643070">
      <w:pPr>
        <w:shd w:val="clear" w:color="auto" w:fill="FFFFFF"/>
        <w:spacing w:line="276" w:lineRule="auto"/>
        <w:ind w:firstLine="567"/>
        <w:jc w:val="both"/>
        <w:rPr>
          <w:rFonts w:eastAsia="Times New Roman"/>
          <w:sz w:val="24"/>
          <w:szCs w:val="24"/>
        </w:rPr>
      </w:pPr>
      <w:r w:rsidRPr="00643070">
        <w:rPr>
          <w:rFonts w:eastAsia="Times New Roman"/>
          <w:sz w:val="24"/>
          <w:szCs w:val="24"/>
        </w:rPr>
        <w:t xml:space="preserve">Система </w:t>
      </w:r>
      <w:r w:rsidR="00B22F3B" w:rsidRPr="00643070">
        <w:rPr>
          <w:rFonts w:eastAsia="Times New Roman"/>
          <w:sz w:val="24"/>
          <w:szCs w:val="24"/>
        </w:rPr>
        <w:t>управления рисками и внутреннего контроляОбщества</w:t>
      </w:r>
      <w:r w:rsidRPr="00643070">
        <w:rPr>
          <w:rFonts w:eastAsia="Times New Roman"/>
          <w:sz w:val="24"/>
          <w:szCs w:val="24"/>
        </w:rPr>
        <w:t xml:space="preserve"> представляет собой совокупность органов </w:t>
      </w:r>
      <w:r w:rsidR="00B22F3B" w:rsidRPr="00643070">
        <w:rPr>
          <w:rFonts w:eastAsia="Times New Roman"/>
          <w:sz w:val="24"/>
          <w:szCs w:val="24"/>
        </w:rPr>
        <w:t>управления рисками и внутреннего контроля</w:t>
      </w:r>
      <w:r w:rsidRPr="00643070">
        <w:rPr>
          <w:rFonts w:eastAsia="Times New Roman"/>
          <w:sz w:val="24"/>
          <w:szCs w:val="24"/>
        </w:rPr>
        <w:t xml:space="preserve"> и процесс</w:t>
      </w:r>
      <w:r w:rsidR="005D7739" w:rsidRPr="00643070">
        <w:rPr>
          <w:rFonts w:eastAsia="Times New Roman"/>
          <w:sz w:val="24"/>
          <w:szCs w:val="24"/>
        </w:rPr>
        <w:t>ы</w:t>
      </w:r>
      <w:r w:rsidR="00B22F3B" w:rsidRPr="00643070">
        <w:rPr>
          <w:rFonts w:eastAsia="Times New Roman"/>
          <w:sz w:val="24"/>
          <w:szCs w:val="24"/>
        </w:rPr>
        <w:t>управления рисками и внутреннего контроля</w:t>
      </w:r>
      <w:r w:rsidRPr="00643070">
        <w:rPr>
          <w:rFonts w:eastAsia="Times New Roman"/>
          <w:sz w:val="24"/>
          <w:szCs w:val="24"/>
        </w:rPr>
        <w:t xml:space="preserve">, интегрированных в систему управления </w:t>
      </w:r>
      <w:r w:rsidR="007F2C2B" w:rsidRPr="00643070">
        <w:rPr>
          <w:rFonts w:eastAsia="Times New Roman"/>
          <w:sz w:val="24"/>
          <w:szCs w:val="24"/>
        </w:rPr>
        <w:t>Обществом</w:t>
      </w:r>
      <w:r w:rsidR="00F83778" w:rsidRPr="00643070">
        <w:rPr>
          <w:rFonts w:eastAsia="Times New Roman"/>
          <w:sz w:val="24"/>
          <w:szCs w:val="24"/>
        </w:rPr>
        <w:t>.</w:t>
      </w:r>
    </w:p>
    <w:p w:rsidR="00F83778" w:rsidRPr="00643070" w:rsidRDefault="005D7739" w:rsidP="00643070">
      <w:pPr>
        <w:shd w:val="clear" w:color="auto" w:fill="FFFFFF"/>
        <w:spacing w:line="276" w:lineRule="auto"/>
        <w:ind w:firstLine="567"/>
        <w:jc w:val="both"/>
        <w:rPr>
          <w:sz w:val="24"/>
          <w:szCs w:val="24"/>
        </w:rPr>
      </w:pPr>
      <w:r w:rsidRPr="00643070">
        <w:rPr>
          <w:rFonts w:eastAsia="Times New Roman"/>
          <w:sz w:val="24"/>
          <w:szCs w:val="24"/>
        </w:rPr>
        <w:t>Процессы</w:t>
      </w:r>
      <w:r w:rsidR="00F83778" w:rsidRPr="00643070">
        <w:rPr>
          <w:rFonts w:eastAsia="Times New Roman"/>
          <w:sz w:val="24"/>
          <w:szCs w:val="24"/>
        </w:rPr>
        <w:t xml:space="preserve"> управления рисками и внутреннего контроля:</w:t>
      </w:r>
    </w:p>
    <w:p w:rsidR="00A154D2" w:rsidRPr="00643070" w:rsidRDefault="005B031C" w:rsidP="00643070">
      <w:pPr>
        <w:numPr>
          <w:ilvl w:val="0"/>
          <w:numId w:val="1"/>
        </w:numPr>
        <w:shd w:val="clear" w:color="auto" w:fill="FFFFFF"/>
        <w:tabs>
          <w:tab w:val="left" w:pos="706"/>
        </w:tabs>
        <w:spacing w:line="276" w:lineRule="auto"/>
        <w:ind w:firstLine="567"/>
        <w:jc w:val="both"/>
        <w:rPr>
          <w:sz w:val="24"/>
          <w:szCs w:val="24"/>
        </w:rPr>
      </w:pPr>
      <w:r w:rsidRPr="00643070">
        <w:rPr>
          <w:rFonts w:eastAsia="Times New Roman"/>
          <w:sz w:val="24"/>
          <w:szCs w:val="24"/>
        </w:rPr>
        <w:t>внутренняя (контрольная) среда;</w:t>
      </w:r>
    </w:p>
    <w:p w:rsidR="00A154D2" w:rsidRPr="00643070" w:rsidRDefault="005B031C" w:rsidP="00643070">
      <w:pPr>
        <w:numPr>
          <w:ilvl w:val="0"/>
          <w:numId w:val="1"/>
        </w:numPr>
        <w:shd w:val="clear" w:color="auto" w:fill="FFFFFF"/>
        <w:tabs>
          <w:tab w:val="left" w:pos="706"/>
        </w:tabs>
        <w:spacing w:line="276" w:lineRule="auto"/>
        <w:ind w:firstLine="567"/>
        <w:jc w:val="both"/>
        <w:rPr>
          <w:sz w:val="24"/>
          <w:szCs w:val="24"/>
        </w:rPr>
      </w:pPr>
      <w:r w:rsidRPr="00643070">
        <w:rPr>
          <w:rFonts w:eastAsia="Times New Roman"/>
          <w:sz w:val="24"/>
          <w:szCs w:val="24"/>
        </w:rPr>
        <w:t>постановка целей;</w:t>
      </w:r>
    </w:p>
    <w:p w:rsidR="00A154D2" w:rsidRPr="00643070" w:rsidRDefault="005B031C" w:rsidP="00643070">
      <w:pPr>
        <w:numPr>
          <w:ilvl w:val="0"/>
          <w:numId w:val="1"/>
        </w:numPr>
        <w:shd w:val="clear" w:color="auto" w:fill="FFFFFF"/>
        <w:tabs>
          <w:tab w:val="left" w:pos="706"/>
        </w:tabs>
        <w:spacing w:line="276" w:lineRule="auto"/>
        <w:ind w:firstLine="567"/>
        <w:jc w:val="both"/>
        <w:rPr>
          <w:sz w:val="24"/>
          <w:szCs w:val="24"/>
        </w:rPr>
      </w:pPr>
      <w:r w:rsidRPr="00643070">
        <w:rPr>
          <w:rFonts w:eastAsia="Times New Roman"/>
          <w:sz w:val="24"/>
          <w:szCs w:val="24"/>
        </w:rPr>
        <w:t>определение событий;</w:t>
      </w:r>
    </w:p>
    <w:p w:rsidR="00A154D2" w:rsidRPr="00643070" w:rsidRDefault="005B031C" w:rsidP="00643070">
      <w:pPr>
        <w:numPr>
          <w:ilvl w:val="0"/>
          <w:numId w:val="1"/>
        </w:numPr>
        <w:shd w:val="clear" w:color="auto" w:fill="FFFFFF"/>
        <w:tabs>
          <w:tab w:val="left" w:pos="706"/>
        </w:tabs>
        <w:spacing w:line="276" w:lineRule="auto"/>
        <w:ind w:firstLine="567"/>
        <w:jc w:val="both"/>
        <w:rPr>
          <w:sz w:val="24"/>
          <w:szCs w:val="24"/>
        </w:rPr>
      </w:pPr>
      <w:r w:rsidRPr="00643070">
        <w:rPr>
          <w:rFonts w:eastAsia="Times New Roman"/>
          <w:sz w:val="24"/>
          <w:szCs w:val="24"/>
        </w:rPr>
        <w:t>оценка рисков;</w:t>
      </w:r>
    </w:p>
    <w:p w:rsidR="00A154D2" w:rsidRPr="00643070" w:rsidRDefault="005B031C" w:rsidP="00643070">
      <w:pPr>
        <w:numPr>
          <w:ilvl w:val="0"/>
          <w:numId w:val="1"/>
        </w:numPr>
        <w:shd w:val="clear" w:color="auto" w:fill="FFFFFF"/>
        <w:tabs>
          <w:tab w:val="left" w:pos="706"/>
        </w:tabs>
        <w:spacing w:line="276" w:lineRule="auto"/>
        <w:ind w:firstLine="567"/>
        <w:jc w:val="both"/>
        <w:rPr>
          <w:sz w:val="24"/>
          <w:szCs w:val="24"/>
        </w:rPr>
      </w:pPr>
      <w:r w:rsidRPr="00643070">
        <w:rPr>
          <w:rFonts w:eastAsia="Times New Roman"/>
          <w:sz w:val="24"/>
          <w:szCs w:val="24"/>
        </w:rPr>
        <w:t>реагирование на риск;</w:t>
      </w:r>
    </w:p>
    <w:p w:rsidR="00A154D2" w:rsidRPr="00643070" w:rsidRDefault="005B031C" w:rsidP="00643070">
      <w:pPr>
        <w:numPr>
          <w:ilvl w:val="0"/>
          <w:numId w:val="1"/>
        </w:numPr>
        <w:shd w:val="clear" w:color="auto" w:fill="FFFFFF"/>
        <w:tabs>
          <w:tab w:val="left" w:pos="706"/>
        </w:tabs>
        <w:spacing w:line="276" w:lineRule="auto"/>
        <w:ind w:firstLine="567"/>
        <w:jc w:val="both"/>
        <w:rPr>
          <w:sz w:val="24"/>
          <w:szCs w:val="24"/>
        </w:rPr>
      </w:pPr>
      <w:r w:rsidRPr="00643070">
        <w:rPr>
          <w:rFonts w:eastAsia="Times New Roman"/>
          <w:sz w:val="24"/>
          <w:szCs w:val="24"/>
        </w:rPr>
        <w:t>средства контроля;</w:t>
      </w:r>
    </w:p>
    <w:p w:rsidR="00A154D2" w:rsidRPr="00643070" w:rsidRDefault="005B031C" w:rsidP="00643070">
      <w:pPr>
        <w:numPr>
          <w:ilvl w:val="0"/>
          <w:numId w:val="1"/>
        </w:numPr>
        <w:shd w:val="clear" w:color="auto" w:fill="FFFFFF"/>
        <w:tabs>
          <w:tab w:val="left" w:pos="706"/>
        </w:tabs>
        <w:spacing w:line="276" w:lineRule="auto"/>
        <w:ind w:firstLine="567"/>
        <w:jc w:val="both"/>
        <w:rPr>
          <w:sz w:val="24"/>
          <w:szCs w:val="24"/>
        </w:rPr>
      </w:pPr>
      <w:r w:rsidRPr="00643070">
        <w:rPr>
          <w:rFonts w:eastAsia="Times New Roman"/>
          <w:sz w:val="24"/>
          <w:szCs w:val="24"/>
        </w:rPr>
        <w:t>информация и коммуникации;</w:t>
      </w:r>
    </w:p>
    <w:p w:rsidR="00A154D2" w:rsidRPr="00643070" w:rsidRDefault="005B031C" w:rsidP="00643070">
      <w:pPr>
        <w:numPr>
          <w:ilvl w:val="0"/>
          <w:numId w:val="1"/>
        </w:numPr>
        <w:shd w:val="clear" w:color="auto" w:fill="FFFFFF"/>
        <w:tabs>
          <w:tab w:val="left" w:pos="706"/>
        </w:tabs>
        <w:spacing w:line="276" w:lineRule="auto"/>
        <w:ind w:firstLine="567"/>
        <w:jc w:val="both"/>
        <w:rPr>
          <w:sz w:val="24"/>
          <w:szCs w:val="24"/>
        </w:rPr>
      </w:pPr>
      <w:r w:rsidRPr="00643070">
        <w:rPr>
          <w:rFonts w:eastAsia="Times New Roman"/>
          <w:sz w:val="24"/>
          <w:szCs w:val="24"/>
        </w:rPr>
        <w:t>мониторинг.</w:t>
      </w:r>
    </w:p>
    <w:p w:rsidR="00B23328" w:rsidRDefault="00B23328" w:rsidP="00643070">
      <w:pPr>
        <w:shd w:val="clear" w:color="auto" w:fill="FFFFFF"/>
        <w:spacing w:line="276" w:lineRule="auto"/>
        <w:ind w:firstLine="567"/>
        <w:jc w:val="both"/>
        <w:rPr>
          <w:rFonts w:eastAsia="Times New Roman"/>
          <w:b/>
          <w:bCs/>
          <w:sz w:val="24"/>
          <w:szCs w:val="24"/>
        </w:rPr>
      </w:pPr>
    </w:p>
    <w:p w:rsidR="00A154D2" w:rsidRPr="00643070" w:rsidRDefault="007F2C2B" w:rsidP="00643070">
      <w:pPr>
        <w:shd w:val="clear" w:color="auto" w:fill="FFFFFF"/>
        <w:spacing w:line="276" w:lineRule="auto"/>
        <w:ind w:firstLine="567"/>
        <w:jc w:val="both"/>
        <w:rPr>
          <w:sz w:val="24"/>
          <w:szCs w:val="24"/>
        </w:rPr>
      </w:pPr>
      <w:r w:rsidRPr="00643070">
        <w:rPr>
          <w:rFonts w:eastAsia="Times New Roman"/>
          <w:b/>
          <w:bCs/>
          <w:sz w:val="24"/>
          <w:szCs w:val="24"/>
        </w:rPr>
        <w:t>4.2</w:t>
      </w:r>
      <w:r w:rsidR="005B031C" w:rsidRPr="00643070">
        <w:rPr>
          <w:rFonts w:eastAsia="Times New Roman"/>
          <w:b/>
          <w:bCs/>
          <w:sz w:val="24"/>
          <w:szCs w:val="24"/>
        </w:rPr>
        <w:t>. Внутренняя (контрольная) среда.</w:t>
      </w:r>
    </w:p>
    <w:p w:rsidR="00A154D2" w:rsidRPr="00643070" w:rsidRDefault="005B031C" w:rsidP="00643070">
      <w:pPr>
        <w:shd w:val="clear" w:color="auto" w:fill="FFFFFF"/>
        <w:spacing w:line="276" w:lineRule="auto"/>
        <w:ind w:firstLine="567"/>
        <w:jc w:val="both"/>
        <w:rPr>
          <w:sz w:val="24"/>
          <w:szCs w:val="24"/>
        </w:rPr>
      </w:pPr>
      <w:r w:rsidRPr="00643070">
        <w:rPr>
          <w:rFonts w:eastAsia="Times New Roman"/>
          <w:sz w:val="24"/>
          <w:szCs w:val="24"/>
        </w:rPr>
        <w:t xml:space="preserve">Внутренняя среда представляет собой атмосферу в </w:t>
      </w:r>
      <w:r w:rsidR="007F2C2B" w:rsidRPr="00643070">
        <w:rPr>
          <w:rFonts w:eastAsia="Times New Roman"/>
          <w:sz w:val="24"/>
          <w:szCs w:val="24"/>
        </w:rPr>
        <w:t>Обществе</w:t>
      </w:r>
      <w:r w:rsidRPr="00643070">
        <w:rPr>
          <w:rFonts w:eastAsia="Times New Roman"/>
          <w:sz w:val="24"/>
          <w:szCs w:val="24"/>
        </w:rPr>
        <w:t xml:space="preserve"> и определяет восприятие и реакцию сотрудников </w:t>
      </w:r>
      <w:r w:rsidR="00B22F3B" w:rsidRPr="00643070">
        <w:rPr>
          <w:rFonts w:eastAsia="Times New Roman"/>
          <w:sz w:val="24"/>
          <w:szCs w:val="24"/>
        </w:rPr>
        <w:t>Общества</w:t>
      </w:r>
      <w:r w:rsidRPr="00643070">
        <w:rPr>
          <w:rFonts w:eastAsia="Times New Roman"/>
          <w:sz w:val="24"/>
          <w:szCs w:val="24"/>
        </w:rPr>
        <w:t xml:space="preserve"> на риск и контрольные процедуры.</w:t>
      </w:r>
    </w:p>
    <w:p w:rsidR="00A154D2" w:rsidRPr="00643070" w:rsidRDefault="005B031C" w:rsidP="00643070">
      <w:pPr>
        <w:shd w:val="clear" w:color="auto" w:fill="FFFFFF"/>
        <w:spacing w:line="276" w:lineRule="auto"/>
        <w:ind w:firstLine="567"/>
        <w:jc w:val="both"/>
        <w:rPr>
          <w:sz w:val="24"/>
          <w:szCs w:val="24"/>
        </w:rPr>
      </w:pPr>
      <w:r w:rsidRPr="00643070">
        <w:rPr>
          <w:rFonts w:eastAsia="Times New Roman"/>
          <w:sz w:val="24"/>
          <w:szCs w:val="24"/>
        </w:rPr>
        <w:t xml:space="preserve">Основными элементами внутренней среды процесса </w:t>
      </w:r>
      <w:r w:rsidR="00B22F3B" w:rsidRPr="00643070">
        <w:rPr>
          <w:rFonts w:eastAsia="Times New Roman"/>
          <w:sz w:val="24"/>
          <w:szCs w:val="24"/>
        </w:rPr>
        <w:t>управления рисками и внутреннего контроляОбщества</w:t>
      </w:r>
      <w:r w:rsidRPr="00643070">
        <w:rPr>
          <w:rFonts w:eastAsia="Times New Roman"/>
          <w:sz w:val="24"/>
          <w:szCs w:val="24"/>
        </w:rPr>
        <w:t xml:space="preserve"> выступают:</w:t>
      </w:r>
    </w:p>
    <w:p w:rsidR="00A154D2" w:rsidRPr="00643070" w:rsidRDefault="005B031C" w:rsidP="00643070">
      <w:pPr>
        <w:numPr>
          <w:ilvl w:val="0"/>
          <w:numId w:val="1"/>
        </w:numPr>
        <w:shd w:val="clear" w:color="auto" w:fill="FFFFFF"/>
        <w:tabs>
          <w:tab w:val="left" w:pos="706"/>
        </w:tabs>
        <w:spacing w:line="276" w:lineRule="auto"/>
        <w:ind w:firstLine="567"/>
        <w:jc w:val="both"/>
        <w:rPr>
          <w:sz w:val="24"/>
          <w:szCs w:val="24"/>
        </w:rPr>
      </w:pPr>
      <w:r w:rsidRPr="00643070">
        <w:rPr>
          <w:rFonts w:eastAsia="Times New Roman"/>
          <w:sz w:val="24"/>
          <w:szCs w:val="24"/>
        </w:rPr>
        <w:t xml:space="preserve">философия управления рисками и риск-аппетит </w:t>
      </w:r>
      <w:r w:rsidR="00B22F3B" w:rsidRPr="00643070">
        <w:rPr>
          <w:rFonts w:eastAsia="Times New Roman"/>
          <w:sz w:val="24"/>
          <w:szCs w:val="24"/>
        </w:rPr>
        <w:t>Общества</w:t>
      </w:r>
      <w:r w:rsidRPr="00643070">
        <w:rPr>
          <w:rFonts w:eastAsia="Times New Roman"/>
          <w:sz w:val="24"/>
          <w:szCs w:val="24"/>
        </w:rPr>
        <w:t>;</w:t>
      </w:r>
    </w:p>
    <w:p w:rsidR="00A154D2" w:rsidRPr="00643070" w:rsidRDefault="005B031C" w:rsidP="00643070">
      <w:pPr>
        <w:numPr>
          <w:ilvl w:val="0"/>
          <w:numId w:val="1"/>
        </w:numPr>
        <w:shd w:val="clear" w:color="auto" w:fill="FFFFFF"/>
        <w:tabs>
          <w:tab w:val="left" w:pos="706"/>
        </w:tabs>
        <w:spacing w:line="276" w:lineRule="auto"/>
        <w:ind w:firstLine="567"/>
        <w:jc w:val="both"/>
        <w:rPr>
          <w:sz w:val="24"/>
          <w:szCs w:val="24"/>
        </w:rPr>
      </w:pPr>
      <w:r w:rsidRPr="00643070">
        <w:rPr>
          <w:rFonts w:eastAsia="Times New Roman"/>
          <w:sz w:val="24"/>
          <w:szCs w:val="24"/>
        </w:rPr>
        <w:t xml:space="preserve">этические ценности, компетенции и подходы, руководствуясь которыми исполнительные органы </w:t>
      </w:r>
      <w:r w:rsidR="00B22F3B" w:rsidRPr="00643070">
        <w:rPr>
          <w:rFonts w:eastAsia="Times New Roman"/>
          <w:sz w:val="24"/>
          <w:szCs w:val="24"/>
        </w:rPr>
        <w:t>Общества</w:t>
      </w:r>
      <w:r w:rsidRPr="00643070">
        <w:rPr>
          <w:rFonts w:eastAsia="Times New Roman"/>
          <w:sz w:val="24"/>
          <w:szCs w:val="24"/>
        </w:rPr>
        <w:t xml:space="preserve"> наделяют сотрудников полномочиями и ответственностью в области </w:t>
      </w:r>
      <w:r w:rsidR="00B22F3B" w:rsidRPr="00643070">
        <w:rPr>
          <w:rFonts w:eastAsia="Times New Roman"/>
          <w:sz w:val="24"/>
          <w:szCs w:val="24"/>
        </w:rPr>
        <w:t>управления рисками и внутреннего контроля</w:t>
      </w:r>
      <w:r w:rsidRPr="00643070">
        <w:rPr>
          <w:rFonts w:eastAsia="Times New Roman"/>
          <w:sz w:val="24"/>
          <w:szCs w:val="24"/>
        </w:rPr>
        <w:t>;</w:t>
      </w:r>
    </w:p>
    <w:p w:rsidR="00A154D2" w:rsidRPr="00643070" w:rsidRDefault="005B031C" w:rsidP="00643070">
      <w:pPr>
        <w:numPr>
          <w:ilvl w:val="0"/>
          <w:numId w:val="1"/>
        </w:numPr>
        <w:shd w:val="clear" w:color="auto" w:fill="FFFFFF"/>
        <w:tabs>
          <w:tab w:val="left" w:pos="706"/>
        </w:tabs>
        <w:spacing w:line="276" w:lineRule="auto"/>
        <w:ind w:firstLine="567"/>
        <w:jc w:val="both"/>
        <w:rPr>
          <w:sz w:val="24"/>
          <w:szCs w:val="24"/>
        </w:rPr>
      </w:pPr>
      <w:r w:rsidRPr="00643070">
        <w:rPr>
          <w:rFonts w:eastAsia="Times New Roman"/>
          <w:spacing w:val="-1"/>
          <w:sz w:val="24"/>
          <w:szCs w:val="24"/>
        </w:rPr>
        <w:t xml:space="preserve">принципы и стандарты деятельности </w:t>
      </w:r>
      <w:r w:rsidR="00B22F3B" w:rsidRPr="00643070">
        <w:rPr>
          <w:rFonts w:eastAsia="Times New Roman"/>
          <w:spacing w:val="-1"/>
          <w:sz w:val="24"/>
          <w:szCs w:val="24"/>
        </w:rPr>
        <w:t>Общества</w:t>
      </w:r>
      <w:r w:rsidRPr="00643070">
        <w:rPr>
          <w:rFonts w:eastAsia="Times New Roman"/>
          <w:spacing w:val="-1"/>
          <w:sz w:val="24"/>
          <w:szCs w:val="24"/>
        </w:rPr>
        <w:t xml:space="preserve">, которые определяют понимание </w:t>
      </w:r>
      <w:r w:rsidRPr="00643070">
        <w:rPr>
          <w:rFonts w:eastAsia="Times New Roman"/>
          <w:sz w:val="24"/>
          <w:szCs w:val="24"/>
        </w:rPr>
        <w:t xml:space="preserve">сотрудниками процедур </w:t>
      </w:r>
      <w:r w:rsidR="00B22F3B" w:rsidRPr="00643070">
        <w:rPr>
          <w:rFonts w:eastAsia="Times New Roman"/>
          <w:sz w:val="24"/>
          <w:szCs w:val="24"/>
        </w:rPr>
        <w:t>управления рисками и внутреннего контроля</w:t>
      </w:r>
      <w:r w:rsidRPr="00643070">
        <w:rPr>
          <w:rFonts w:eastAsia="Times New Roman"/>
          <w:sz w:val="24"/>
          <w:szCs w:val="24"/>
        </w:rPr>
        <w:t xml:space="preserve"> в </w:t>
      </w:r>
      <w:r w:rsidR="00B22F3B" w:rsidRPr="00643070">
        <w:rPr>
          <w:rFonts w:eastAsia="Times New Roman"/>
          <w:sz w:val="24"/>
          <w:szCs w:val="24"/>
        </w:rPr>
        <w:t>Общества</w:t>
      </w:r>
      <w:r w:rsidRPr="00643070">
        <w:rPr>
          <w:rFonts w:eastAsia="Times New Roman"/>
          <w:sz w:val="24"/>
          <w:szCs w:val="24"/>
        </w:rPr>
        <w:t>;</w:t>
      </w:r>
    </w:p>
    <w:p w:rsidR="00A154D2" w:rsidRPr="00643070" w:rsidRDefault="005B031C" w:rsidP="00643070">
      <w:pPr>
        <w:numPr>
          <w:ilvl w:val="0"/>
          <w:numId w:val="1"/>
        </w:numPr>
        <w:shd w:val="clear" w:color="auto" w:fill="FFFFFF"/>
        <w:tabs>
          <w:tab w:val="left" w:pos="706"/>
        </w:tabs>
        <w:spacing w:line="276" w:lineRule="auto"/>
        <w:ind w:firstLine="567"/>
        <w:jc w:val="both"/>
        <w:rPr>
          <w:sz w:val="24"/>
          <w:szCs w:val="24"/>
        </w:rPr>
      </w:pPr>
      <w:r w:rsidRPr="00643070">
        <w:rPr>
          <w:rFonts w:eastAsia="Times New Roman"/>
          <w:sz w:val="24"/>
          <w:szCs w:val="24"/>
        </w:rPr>
        <w:t xml:space="preserve">культура корпоративного управления в </w:t>
      </w:r>
      <w:r w:rsidR="00B22F3B" w:rsidRPr="00643070">
        <w:rPr>
          <w:rFonts w:eastAsia="Times New Roman"/>
          <w:sz w:val="24"/>
          <w:szCs w:val="24"/>
        </w:rPr>
        <w:t>Обществ</w:t>
      </w:r>
      <w:r w:rsidR="00AC5805" w:rsidRPr="00643070">
        <w:rPr>
          <w:rFonts w:eastAsia="Times New Roman"/>
          <w:sz w:val="24"/>
          <w:szCs w:val="24"/>
        </w:rPr>
        <w:t>е</w:t>
      </w:r>
      <w:r w:rsidRPr="00643070">
        <w:rPr>
          <w:rFonts w:eastAsia="Times New Roman"/>
          <w:sz w:val="24"/>
          <w:szCs w:val="24"/>
        </w:rPr>
        <w:t xml:space="preserve">, которая создает надлежащее отношение персонала к организации и осуществлению </w:t>
      </w:r>
      <w:r w:rsidR="00B22F3B" w:rsidRPr="00643070">
        <w:rPr>
          <w:rFonts w:eastAsia="Times New Roman"/>
          <w:sz w:val="24"/>
          <w:szCs w:val="24"/>
        </w:rPr>
        <w:t>управления рисками и внутреннего контроля</w:t>
      </w:r>
      <w:r w:rsidRPr="00643070">
        <w:rPr>
          <w:rFonts w:eastAsia="Times New Roman"/>
          <w:sz w:val="24"/>
          <w:szCs w:val="24"/>
        </w:rPr>
        <w:t>.</w:t>
      </w:r>
    </w:p>
    <w:p w:rsidR="00A154D2" w:rsidRPr="00643070" w:rsidRDefault="005B031C" w:rsidP="00643070">
      <w:pPr>
        <w:shd w:val="clear" w:color="auto" w:fill="FFFFFF"/>
        <w:spacing w:line="276" w:lineRule="auto"/>
        <w:ind w:firstLine="567"/>
        <w:jc w:val="both"/>
        <w:rPr>
          <w:sz w:val="24"/>
          <w:szCs w:val="24"/>
        </w:rPr>
      </w:pPr>
      <w:r w:rsidRPr="00643070">
        <w:rPr>
          <w:rFonts w:eastAsia="Times New Roman"/>
          <w:sz w:val="24"/>
          <w:szCs w:val="24"/>
        </w:rPr>
        <w:t xml:space="preserve">Порядок организации и осуществления </w:t>
      </w:r>
      <w:r w:rsidR="00B22F3B" w:rsidRPr="00643070">
        <w:rPr>
          <w:rFonts w:eastAsia="Times New Roman"/>
          <w:sz w:val="24"/>
          <w:szCs w:val="24"/>
        </w:rPr>
        <w:t>управления рисками и внутреннего контроля</w:t>
      </w:r>
      <w:r w:rsidRPr="00643070">
        <w:rPr>
          <w:rFonts w:eastAsia="Times New Roman"/>
          <w:sz w:val="24"/>
          <w:szCs w:val="24"/>
        </w:rPr>
        <w:t xml:space="preserve"> в </w:t>
      </w:r>
      <w:r w:rsidR="00B22F3B" w:rsidRPr="00643070">
        <w:rPr>
          <w:rFonts w:eastAsia="Times New Roman"/>
          <w:sz w:val="24"/>
          <w:szCs w:val="24"/>
        </w:rPr>
        <w:t>Обществ</w:t>
      </w:r>
      <w:r w:rsidR="00AC5805" w:rsidRPr="00643070">
        <w:rPr>
          <w:rFonts w:eastAsia="Times New Roman"/>
          <w:sz w:val="24"/>
          <w:szCs w:val="24"/>
        </w:rPr>
        <w:t>е</w:t>
      </w:r>
      <w:r w:rsidRPr="00643070">
        <w:rPr>
          <w:rFonts w:eastAsia="Times New Roman"/>
          <w:sz w:val="24"/>
          <w:szCs w:val="24"/>
        </w:rPr>
        <w:t xml:space="preserve"> оформляется внутренними документами и локальными нормативными актами. </w:t>
      </w:r>
    </w:p>
    <w:p w:rsidR="00A154D2" w:rsidRPr="00643070" w:rsidRDefault="005B031C" w:rsidP="00643070">
      <w:pPr>
        <w:shd w:val="clear" w:color="auto" w:fill="FFFFFF"/>
        <w:spacing w:line="276" w:lineRule="auto"/>
        <w:ind w:firstLine="567"/>
        <w:jc w:val="both"/>
        <w:rPr>
          <w:sz w:val="24"/>
          <w:szCs w:val="24"/>
        </w:rPr>
      </w:pPr>
      <w:r w:rsidRPr="00643070">
        <w:rPr>
          <w:rFonts w:eastAsia="Times New Roman"/>
          <w:sz w:val="24"/>
          <w:szCs w:val="24"/>
        </w:rPr>
        <w:t xml:space="preserve">Внутренняя (контрольная) среда </w:t>
      </w:r>
      <w:r w:rsidR="00B22F3B" w:rsidRPr="00643070">
        <w:rPr>
          <w:rFonts w:eastAsia="Times New Roman"/>
          <w:sz w:val="24"/>
          <w:szCs w:val="24"/>
        </w:rPr>
        <w:t>Общества</w:t>
      </w:r>
      <w:r w:rsidRPr="00643070">
        <w:rPr>
          <w:rFonts w:eastAsia="Times New Roman"/>
          <w:sz w:val="24"/>
          <w:szCs w:val="24"/>
        </w:rPr>
        <w:t xml:space="preserve"> является основой остальных процесс</w:t>
      </w:r>
      <w:r w:rsidR="00F2499F" w:rsidRPr="00643070">
        <w:rPr>
          <w:rFonts w:eastAsia="Times New Roman"/>
          <w:sz w:val="24"/>
          <w:szCs w:val="24"/>
        </w:rPr>
        <w:t>ов</w:t>
      </w:r>
      <w:r w:rsidR="00B22F3B" w:rsidRPr="00643070">
        <w:rPr>
          <w:rFonts w:eastAsia="Times New Roman"/>
          <w:sz w:val="24"/>
          <w:szCs w:val="24"/>
        </w:rPr>
        <w:t>управления рисками и внутреннего контроляОбщества</w:t>
      </w:r>
      <w:r w:rsidRPr="00643070">
        <w:rPr>
          <w:rFonts w:eastAsia="Times New Roman"/>
          <w:sz w:val="24"/>
          <w:szCs w:val="24"/>
        </w:rPr>
        <w:t>, определяя его характер и структуру.</w:t>
      </w:r>
    </w:p>
    <w:p w:rsidR="00B23328" w:rsidRDefault="00B23328" w:rsidP="00643070">
      <w:pPr>
        <w:shd w:val="clear" w:color="auto" w:fill="FFFFFF"/>
        <w:spacing w:line="276" w:lineRule="auto"/>
        <w:ind w:firstLine="567"/>
        <w:jc w:val="both"/>
        <w:rPr>
          <w:rFonts w:eastAsia="Times New Roman"/>
          <w:b/>
          <w:bCs/>
          <w:sz w:val="24"/>
          <w:szCs w:val="24"/>
        </w:rPr>
      </w:pPr>
    </w:p>
    <w:p w:rsidR="00B23328" w:rsidRDefault="00B23328" w:rsidP="00643070">
      <w:pPr>
        <w:shd w:val="clear" w:color="auto" w:fill="FFFFFF"/>
        <w:spacing w:line="276" w:lineRule="auto"/>
        <w:ind w:firstLine="567"/>
        <w:jc w:val="both"/>
        <w:rPr>
          <w:rFonts w:eastAsia="Times New Roman"/>
          <w:b/>
          <w:bCs/>
          <w:sz w:val="24"/>
          <w:szCs w:val="24"/>
        </w:rPr>
      </w:pPr>
    </w:p>
    <w:p w:rsidR="00A154D2" w:rsidRPr="00643070" w:rsidRDefault="007F2C2B" w:rsidP="00643070">
      <w:pPr>
        <w:shd w:val="clear" w:color="auto" w:fill="FFFFFF"/>
        <w:spacing w:line="276" w:lineRule="auto"/>
        <w:ind w:firstLine="567"/>
        <w:jc w:val="both"/>
        <w:rPr>
          <w:sz w:val="24"/>
          <w:szCs w:val="24"/>
        </w:rPr>
      </w:pPr>
      <w:r w:rsidRPr="00643070">
        <w:rPr>
          <w:rFonts w:eastAsia="Times New Roman"/>
          <w:b/>
          <w:bCs/>
          <w:sz w:val="24"/>
          <w:szCs w:val="24"/>
        </w:rPr>
        <w:t>4.3</w:t>
      </w:r>
      <w:r w:rsidR="005B031C" w:rsidRPr="00643070">
        <w:rPr>
          <w:rFonts w:eastAsia="Times New Roman"/>
          <w:b/>
          <w:bCs/>
          <w:sz w:val="24"/>
          <w:szCs w:val="24"/>
        </w:rPr>
        <w:t>. Постановка целей.</w:t>
      </w:r>
    </w:p>
    <w:p w:rsidR="00A154D2" w:rsidRPr="00643070" w:rsidRDefault="005B031C" w:rsidP="00643070">
      <w:pPr>
        <w:shd w:val="clear" w:color="auto" w:fill="FFFFFF"/>
        <w:spacing w:line="276" w:lineRule="auto"/>
        <w:ind w:firstLine="567"/>
        <w:jc w:val="both"/>
        <w:rPr>
          <w:rFonts w:eastAsia="Times New Roman"/>
          <w:sz w:val="24"/>
          <w:szCs w:val="24"/>
        </w:rPr>
      </w:pPr>
      <w:r w:rsidRPr="00643070">
        <w:rPr>
          <w:rFonts w:eastAsia="Times New Roman"/>
          <w:sz w:val="24"/>
          <w:szCs w:val="24"/>
        </w:rPr>
        <w:t xml:space="preserve">Ценности и цели </w:t>
      </w:r>
      <w:r w:rsidR="00B22F3B" w:rsidRPr="00643070">
        <w:rPr>
          <w:rFonts w:eastAsia="Times New Roman"/>
          <w:sz w:val="24"/>
          <w:szCs w:val="24"/>
        </w:rPr>
        <w:t>Общества</w:t>
      </w:r>
      <w:r w:rsidRPr="00643070">
        <w:rPr>
          <w:rFonts w:eastAsia="Times New Roman"/>
          <w:sz w:val="24"/>
          <w:szCs w:val="24"/>
        </w:rPr>
        <w:t xml:space="preserve"> определяются на стратегическом уровне</w:t>
      </w:r>
      <w:r w:rsidR="00E903A4" w:rsidRPr="00643070">
        <w:rPr>
          <w:rFonts w:eastAsia="Times New Roman"/>
          <w:sz w:val="24"/>
          <w:szCs w:val="24"/>
        </w:rPr>
        <w:t>. Д</w:t>
      </w:r>
      <w:r w:rsidRPr="00643070">
        <w:rPr>
          <w:rFonts w:eastAsia="Times New Roman"/>
          <w:sz w:val="24"/>
          <w:szCs w:val="24"/>
        </w:rPr>
        <w:t>алее на их основе формируются цели направлений деятельности, отчетности и соблюдения регуляторных требований.</w:t>
      </w:r>
    </w:p>
    <w:p w:rsidR="00035997" w:rsidRPr="00643070" w:rsidRDefault="00035997" w:rsidP="00643070">
      <w:pPr>
        <w:shd w:val="clear" w:color="auto" w:fill="FFFFFF"/>
        <w:spacing w:line="276" w:lineRule="auto"/>
        <w:ind w:firstLine="567"/>
        <w:jc w:val="both"/>
        <w:rPr>
          <w:sz w:val="24"/>
          <w:szCs w:val="24"/>
        </w:rPr>
      </w:pPr>
      <w:r w:rsidRPr="00643070">
        <w:rPr>
          <w:rFonts w:eastAsia="Times New Roman"/>
          <w:sz w:val="24"/>
          <w:szCs w:val="24"/>
        </w:rPr>
        <w:t xml:space="preserve">Общие цели устанавливаются </w:t>
      </w:r>
      <w:r w:rsidR="00460EA7" w:rsidRPr="00643070">
        <w:rPr>
          <w:rFonts w:eastAsia="Times New Roman"/>
          <w:sz w:val="24"/>
          <w:szCs w:val="24"/>
        </w:rPr>
        <w:t>Наблюдательным советом</w:t>
      </w:r>
      <w:r w:rsidRPr="00643070">
        <w:rPr>
          <w:rFonts w:eastAsia="Times New Roman"/>
          <w:sz w:val="24"/>
          <w:szCs w:val="24"/>
        </w:rPr>
        <w:t xml:space="preserve"> Общества на стратегическом уровне, на их основе руководством Общества устанавливаются более конкретные- тактические цели более низкого уровня.</w:t>
      </w:r>
    </w:p>
    <w:p w:rsidR="00A154D2" w:rsidRPr="00643070" w:rsidRDefault="00B22F3B" w:rsidP="00643070">
      <w:pPr>
        <w:shd w:val="clear" w:color="auto" w:fill="FFFFFF"/>
        <w:spacing w:line="276" w:lineRule="auto"/>
        <w:ind w:firstLine="567"/>
        <w:jc w:val="both"/>
        <w:rPr>
          <w:sz w:val="24"/>
          <w:szCs w:val="24"/>
        </w:rPr>
      </w:pPr>
      <w:r w:rsidRPr="00643070">
        <w:rPr>
          <w:rFonts w:eastAsia="Times New Roman"/>
          <w:sz w:val="24"/>
          <w:szCs w:val="24"/>
        </w:rPr>
        <w:t>Общество</w:t>
      </w:r>
      <w:r w:rsidR="005B031C" w:rsidRPr="00643070">
        <w:rPr>
          <w:rFonts w:eastAsia="Times New Roman"/>
          <w:sz w:val="24"/>
          <w:szCs w:val="24"/>
        </w:rPr>
        <w:t xml:space="preserve"> сталкивается с разнообразными рисками, возникающими из внешних и внутренних источников и обусловливающими потенциальные негативные отклонения от целевых ориентиров деятельности </w:t>
      </w:r>
      <w:r w:rsidRPr="00643070">
        <w:rPr>
          <w:rFonts w:eastAsia="Times New Roman"/>
          <w:sz w:val="24"/>
          <w:szCs w:val="24"/>
        </w:rPr>
        <w:t>Общества</w:t>
      </w:r>
      <w:r w:rsidR="005B031C" w:rsidRPr="00643070">
        <w:rPr>
          <w:rFonts w:eastAsia="Times New Roman"/>
          <w:sz w:val="24"/>
          <w:szCs w:val="24"/>
        </w:rPr>
        <w:t xml:space="preserve">. Определение целей </w:t>
      </w:r>
      <w:r w:rsidRPr="00643070">
        <w:rPr>
          <w:rFonts w:eastAsia="Times New Roman"/>
          <w:sz w:val="24"/>
          <w:szCs w:val="24"/>
        </w:rPr>
        <w:t>Общества</w:t>
      </w:r>
      <w:r w:rsidR="005B031C" w:rsidRPr="00643070">
        <w:rPr>
          <w:rFonts w:eastAsia="Times New Roman"/>
          <w:sz w:val="24"/>
          <w:szCs w:val="24"/>
        </w:rPr>
        <w:t xml:space="preserve"> одновременно создаёт условия для эффективного выявления возможных событий, оценки риска и реагирования на риск.</w:t>
      </w:r>
    </w:p>
    <w:p w:rsidR="00A154D2" w:rsidRPr="00643070" w:rsidRDefault="005B031C" w:rsidP="00643070">
      <w:pPr>
        <w:shd w:val="clear" w:color="auto" w:fill="FFFFFF"/>
        <w:spacing w:line="276" w:lineRule="auto"/>
        <w:ind w:firstLine="567"/>
        <w:jc w:val="both"/>
        <w:rPr>
          <w:rFonts w:eastAsia="Times New Roman"/>
          <w:sz w:val="24"/>
          <w:szCs w:val="24"/>
        </w:rPr>
      </w:pPr>
      <w:r w:rsidRPr="00643070">
        <w:rPr>
          <w:rFonts w:eastAsia="Times New Roman"/>
          <w:sz w:val="24"/>
          <w:szCs w:val="24"/>
        </w:rPr>
        <w:t xml:space="preserve">Процесс </w:t>
      </w:r>
      <w:r w:rsidR="00B22F3B" w:rsidRPr="00643070">
        <w:rPr>
          <w:rFonts w:eastAsia="Times New Roman"/>
          <w:sz w:val="24"/>
          <w:szCs w:val="24"/>
        </w:rPr>
        <w:t>управления рисками и внутреннего контроляОбщества</w:t>
      </w:r>
      <w:r w:rsidRPr="00643070">
        <w:rPr>
          <w:rFonts w:eastAsia="Times New Roman"/>
          <w:sz w:val="24"/>
          <w:szCs w:val="24"/>
        </w:rPr>
        <w:t xml:space="preserve"> обеспечивает разумную уверенность в том, что процесс выбора и определения целей является правильным, а выбранные цели поддерживают и соответствуют миссии и ценностям </w:t>
      </w:r>
      <w:r w:rsidR="00B22F3B" w:rsidRPr="00643070">
        <w:rPr>
          <w:rFonts w:eastAsia="Times New Roman"/>
          <w:sz w:val="24"/>
          <w:szCs w:val="24"/>
        </w:rPr>
        <w:t>Общества</w:t>
      </w:r>
      <w:r w:rsidRPr="00643070">
        <w:rPr>
          <w:rFonts w:eastAsia="Times New Roman"/>
          <w:sz w:val="24"/>
          <w:szCs w:val="24"/>
        </w:rPr>
        <w:t xml:space="preserve"> и согласуются с уровнем </w:t>
      </w:r>
      <w:r w:rsidR="00677A3A" w:rsidRPr="00643070">
        <w:rPr>
          <w:rFonts w:eastAsia="Times New Roman"/>
          <w:sz w:val="24"/>
          <w:szCs w:val="24"/>
        </w:rPr>
        <w:t>его</w:t>
      </w:r>
      <w:r w:rsidRPr="00643070">
        <w:rPr>
          <w:rFonts w:eastAsia="Times New Roman"/>
          <w:sz w:val="24"/>
          <w:szCs w:val="24"/>
        </w:rPr>
        <w:t xml:space="preserve"> риск-аппетита.</w:t>
      </w:r>
    </w:p>
    <w:p w:rsidR="00B23328" w:rsidRDefault="00B23328" w:rsidP="00643070">
      <w:pPr>
        <w:shd w:val="clear" w:color="auto" w:fill="FFFFFF"/>
        <w:spacing w:line="276" w:lineRule="auto"/>
        <w:ind w:firstLine="567"/>
        <w:jc w:val="both"/>
        <w:rPr>
          <w:rFonts w:eastAsia="Times New Roman"/>
          <w:b/>
          <w:bCs/>
          <w:sz w:val="24"/>
          <w:szCs w:val="24"/>
        </w:rPr>
      </w:pPr>
    </w:p>
    <w:p w:rsidR="00A154D2" w:rsidRPr="00643070" w:rsidRDefault="007F2C2B" w:rsidP="00643070">
      <w:pPr>
        <w:shd w:val="clear" w:color="auto" w:fill="FFFFFF"/>
        <w:spacing w:line="276" w:lineRule="auto"/>
        <w:ind w:firstLine="567"/>
        <w:jc w:val="both"/>
        <w:rPr>
          <w:sz w:val="24"/>
          <w:szCs w:val="24"/>
        </w:rPr>
      </w:pPr>
      <w:r w:rsidRPr="00643070">
        <w:rPr>
          <w:rFonts w:eastAsia="Times New Roman"/>
          <w:b/>
          <w:bCs/>
          <w:sz w:val="24"/>
          <w:szCs w:val="24"/>
        </w:rPr>
        <w:t>4.4</w:t>
      </w:r>
      <w:r w:rsidR="005B031C" w:rsidRPr="00643070">
        <w:rPr>
          <w:rFonts w:eastAsia="Times New Roman"/>
          <w:b/>
          <w:bCs/>
          <w:sz w:val="24"/>
          <w:szCs w:val="24"/>
        </w:rPr>
        <w:t>. Определение событий.</w:t>
      </w:r>
    </w:p>
    <w:p w:rsidR="00A154D2" w:rsidRPr="00643070" w:rsidRDefault="005B031C" w:rsidP="00643070">
      <w:pPr>
        <w:shd w:val="clear" w:color="auto" w:fill="FFFFFF"/>
        <w:spacing w:line="276" w:lineRule="auto"/>
        <w:ind w:firstLine="567"/>
        <w:jc w:val="both"/>
        <w:rPr>
          <w:sz w:val="24"/>
          <w:szCs w:val="24"/>
        </w:rPr>
      </w:pPr>
      <w:r w:rsidRPr="00643070">
        <w:rPr>
          <w:rFonts w:eastAsia="Times New Roman"/>
          <w:sz w:val="24"/>
          <w:szCs w:val="24"/>
        </w:rPr>
        <w:t xml:space="preserve">Исполнительные органы </w:t>
      </w:r>
      <w:r w:rsidR="00B22F3B" w:rsidRPr="00643070">
        <w:rPr>
          <w:rFonts w:eastAsia="Times New Roman"/>
          <w:sz w:val="24"/>
          <w:szCs w:val="24"/>
        </w:rPr>
        <w:t>Общества</w:t>
      </w:r>
      <w:r w:rsidRPr="00643070">
        <w:rPr>
          <w:rFonts w:eastAsia="Times New Roman"/>
          <w:sz w:val="24"/>
          <w:szCs w:val="24"/>
        </w:rPr>
        <w:t xml:space="preserve"> определяют внутренние и внешние события, оказывающие влияние на достижение целей </w:t>
      </w:r>
      <w:r w:rsidR="00B22F3B" w:rsidRPr="00643070">
        <w:rPr>
          <w:rFonts w:eastAsia="Times New Roman"/>
          <w:sz w:val="24"/>
          <w:szCs w:val="24"/>
        </w:rPr>
        <w:t>Общества</w:t>
      </w:r>
      <w:r w:rsidRPr="00643070">
        <w:rPr>
          <w:rFonts w:eastAsia="Times New Roman"/>
          <w:sz w:val="24"/>
          <w:szCs w:val="24"/>
        </w:rPr>
        <w:t xml:space="preserve">. События оцениваются с учетом их разделения на риски и возможности – являются ли они благоприятными или могут оказать отрицательное воздействие на способность </w:t>
      </w:r>
      <w:r w:rsidR="00B22F3B" w:rsidRPr="00643070">
        <w:rPr>
          <w:rFonts w:eastAsia="Times New Roman"/>
          <w:sz w:val="24"/>
          <w:szCs w:val="24"/>
        </w:rPr>
        <w:t>Общества</w:t>
      </w:r>
      <w:r w:rsidRPr="00643070">
        <w:rPr>
          <w:rFonts w:eastAsia="Times New Roman"/>
          <w:sz w:val="24"/>
          <w:szCs w:val="24"/>
        </w:rPr>
        <w:t xml:space="preserve"> успешно реализовывать стратегию и достигать целей.</w:t>
      </w:r>
    </w:p>
    <w:p w:rsidR="00A154D2" w:rsidRPr="00643070" w:rsidRDefault="005B031C" w:rsidP="00643070">
      <w:pPr>
        <w:shd w:val="clear" w:color="auto" w:fill="FFFFFF"/>
        <w:spacing w:line="276" w:lineRule="auto"/>
        <w:ind w:firstLine="567"/>
        <w:jc w:val="both"/>
        <w:rPr>
          <w:sz w:val="24"/>
          <w:szCs w:val="24"/>
        </w:rPr>
      </w:pPr>
      <w:r w:rsidRPr="00643070">
        <w:rPr>
          <w:rFonts w:eastAsia="Times New Roman"/>
          <w:sz w:val="24"/>
          <w:szCs w:val="24"/>
        </w:rPr>
        <w:t xml:space="preserve">События, влияние которых является отрицательным, выступают рисками, которые требуют оценки и реагирования на них со стороны </w:t>
      </w:r>
      <w:r w:rsidR="00B22F3B" w:rsidRPr="00643070">
        <w:rPr>
          <w:rFonts w:eastAsia="Times New Roman"/>
          <w:sz w:val="24"/>
          <w:szCs w:val="24"/>
        </w:rPr>
        <w:t>Общества</w:t>
      </w:r>
      <w:r w:rsidRPr="00643070">
        <w:rPr>
          <w:rFonts w:eastAsia="Times New Roman"/>
          <w:sz w:val="24"/>
          <w:szCs w:val="24"/>
        </w:rPr>
        <w:t xml:space="preserve">. События, оказывающие положительное воздействие, являются возможностями и учитываются в процессе формирования стратегии и определения целей </w:t>
      </w:r>
      <w:r w:rsidR="00B22F3B" w:rsidRPr="00643070">
        <w:rPr>
          <w:rFonts w:eastAsia="Times New Roman"/>
          <w:sz w:val="24"/>
          <w:szCs w:val="24"/>
        </w:rPr>
        <w:t>Общества</w:t>
      </w:r>
      <w:r w:rsidRPr="00643070">
        <w:rPr>
          <w:rFonts w:eastAsia="Times New Roman"/>
          <w:sz w:val="24"/>
          <w:szCs w:val="24"/>
        </w:rPr>
        <w:t>.</w:t>
      </w:r>
    </w:p>
    <w:p w:rsidR="00A154D2" w:rsidRPr="00643070" w:rsidRDefault="005B031C" w:rsidP="00643070">
      <w:pPr>
        <w:shd w:val="clear" w:color="auto" w:fill="FFFFFF"/>
        <w:spacing w:line="276" w:lineRule="auto"/>
        <w:ind w:firstLine="567"/>
        <w:jc w:val="both"/>
        <w:rPr>
          <w:sz w:val="24"/>
          <w:szCs w:val="24"/>
        </w:rPr>
      </w:pPr>
      <w:r w:rsidRPr="00643070">
        <w:rPr>
          <w:rFonts w:eastAsia="Times New Roman"/>
          <w:sz w:val="24"/>
          <w:szCs w:val="24"/>
        </w:rPr>
        <w:t xml:space="preserve">При определении характера событий исполнительными органами </w:t>
      </w:r>
      <w:r w:rsidR="00B22F3B" w:rsidRPr="00643070">
        <w:rPr>
          <w:rFonts w:eastAsia="Times New Roman"/>
          <w:sz w:val="24"/>
          <w:szCs w:val="24"/>
        </w:rPr>
        <w:t>Общества</w:t>
      </w:r>
      <w:r w:rsidRPr="00643070">
        <w:rPr>
          <w:rFonts w:eastAsia="Times New Roman"/>
          <w:sz w:val="24"/>
          <w:szCs w:val="24"/>
        </w:rPr>
        <w:t xml:space="preserve"> учитывается многообразие внутренних и внешних факторов, которые могут привести к </w:t>
      </w:r>
      <w:r w:rsidRPr="00643070">
        <w:rPr>
          <w:rFonts w:eastAsia="Times New Roman"/>
          <w:spacing w:val="-1"/>
          <w:sz w:val="24"/>
          <w:szCs w:val="24"/>
        </w:rPr>
        <w:t xml:space="preserve">возникновению рисков и возможностей, с учётом направлений деятельности </w:t>
      </w:r>
      <w:r w:rsidR="00B22F3B" w:rsidRPr="00643070">
        <w:rPr>
          <w:rFonts w:eastAsia="Times New Roman"/>
          <w:spacing w:val="-1"/>
          <w:sz w:val="24"/>
          <w:szCs w:val="24"/>
        </w:rPr>
        <w:t>Общества</w:t>
      </w:r>
      <w:r w:rsidRPr="00643070">
        <w:rPr>
          <w:rFonts w:eastAsia="Times New Roman"/>
          <w:spacing w:val="-1"/>
          <w:sz w:val="24"/>
          <w:szCs w:val="24"/>
        </w:rPr>
        <w:t>.</w:t>
      </w:r>
    </w:p>
    <w:p w:rsidR="00B23328" w:rsidRDefault="00B23328" w:rsidP="00643070">
      <w:pPr>
        <w:shd w:val="clear" w:color="auto" w:fill="FFFFFF"/>
        <w:spacing w:line="276" w:lineRule="auto"/>
        <w:ind w:firstLine="567"/>
        <w:jc w:val="both"/>
        <w:rPr>
          <w:rFonts w:eastAsia="Times New Roman"/>
          <w:b/>
          <w:bCs/>
          <w:sz w:val="24"/>
          <w:szCs w:val="24"/>
        </w:rPr>
      </w:pPr>
    </w:p>
    <w:p w:rsidR="00A154D2" w:rsidRPr="00643070" w:rsidRDefault="007F2C2B" w:rsidP="00643070">
      <w:pPr>
        <w:shd w:val="clear" w:color="auto" w:fill="FFFFFF"/>
        <w:spacing w:line="276" w:lineRule="auto"/>
        <w:ind w:firstLine="567"/>
        <w:jc w:val="both"/>
        <w:rPr>
          <w:sz w:val="24"/>
          <w:szCs w:val="24"/>
        </w:rPr>
      </w:pPr>
      <w:r w:rsidRPr="00643070">
        <w:rPr>
          <w:rFonts w:eastAsia="Times New Roman"/>
          <w:b/>
          <w:bCs/>
          <w:sz w:val="24"/>
          <w:szCs w:val="24"/>
        </w:rPr>
        <w:t>4.5</w:t>
      </w:r>
      <w:r w:rsidR="005B031C" w:rsidRPr="00643070">
        <w:rPr>
          <w:rFonts w:eastAsia="Times New Roman"/>
          <w:b/>
          <w:bCs/>
          <w:sz w:val="24"/>
          <w:szCs w:val="24"/>
        </w:rPr>
        <w:t>. Оценка рисков.</w:t>
      </w:r>
    </w:p>
    <w:p w:rsidR="00A154D2" w:rsidRPr="00643070" w:rsidRDefault="005B031C" w:rsidP="00643070">
      <w:pPr>
        <w:shd w:val="clear" w:color="auto" w:fill="FFFFFF"/>
        <w:spacing w:line="276" w:lineRule="auto"/>
        <w:ind w:firstLine="567"/>
        <w:jc w:val="both"/>
        <w:rPr>
          <w:sz w:val="24"/>
          <w:szCs w:val="24"/>
        </w:rPr>
      </w:pPr>
      <w:r w:rsidRPr="00643070">
        <w:rPr>
          <w:rFonts w:eastAsia="Times New Roman"/>
          <w:sz w:val="24"/>
          <w:szCs w:val="24"/>
        </w:rPr>
        <w:t xml:space="preserve">Оценка рисков </w:t>
      </w:r>
      <w:r w:rsidR="00B22F3B" w:rsidRPr="00643070">
        <w:rPr>
          <w:rFonts w:eastAsia="Times New Roman"/>
          <w:sz w:val="24"/>
          <w:szCs w:val="24"/>
        </w:rPr>
        <w:t>Общества</w:t>
      </w:r>
      <w:r w:rsidRPr="00643070">
        <w:rPr>
          <w:rFonts w:eastAsia="Times New Roman"/>
          <w:sz w:val="24"/>
          <w:szCs w:val="24"/>
        </w:rPr>
        <w:t xml:space="preserve"> представляет собой процесс идентификации и анализа рисков, по результатам которого принимаются решения по управлению ими, в том числе путем предотвращения и минимизации рисков, создания необходимой контрольной среды, организации процедур внутреннего контроля, коммуникации и информирования сотрудников, оценки результатов осуществления </w:t>
      </w:r>
      <w:r w:rsidR="00B22F3B" w:rsidRPr="00643070">
        <w:rPr>
          <w:rFonts w:eastAsia="Times New Roman"/>
          <w:sz w:val="24"/>
          <w:szCs w:val="24"/>
        </w:rPr>
        <w:t>управления рисками и внутреннего контроля</w:t>
      </w:r>
      <w:r w:rsidRPr="00643070">
        <w:rPr>
          <w:rFonts w:eastAsia="Times New Roman"/>
          <w:sz w:val="24"/>
          <w:szCs w:val="24"/>
        </w:rPr>
        <w:t>.</w:t>
      </w:r>
    </w:p>
    <w:p w:rsidR="00A154D2" w:rsidRPr="00643070" w:rsidRDefault="005B031C" w:rsidP="00643070">
      <w:pPr>
        <w:shd w:val="clear" w:color="auto" w:fill="FFFFFF"/>
        <w:spacing w:line="276" w:lineRule="auto"/>
        <w:ind w:firstLine="567"/>
        <w:jc w:val="both"/>
        <w:rPr>
          <w:rFonts w:eastAsia="Times New Roman"/>
          <w:spacing w:val="-1"/>
          <w:sz w:val="24"/>
          <w:szCs w:val="24"/>
        </w:rPr>
      </w:pPr>
      <w:r w:rsidRPr="00643070">
        <w:rPr>
          <w:rFonts w:eastAsia="Times New Roman"/>
          <w:sz w:val="24"/>
          <w:szCs w:val="24"/>
        </w:rPr>
        <w:t xml:space="preserve">Оценка рисков позволяет </w:t>
      </w:r>
      <w:r w:rsidR="00B22F3B" w:rsidRPr="00643070">
        <w:rPr>
          <w:rFonts w:eastAsia="Times New Roman"/>
          <w:sz w:val="24"/>
          <w:szCs w:val="24"/>
        </w:rPr>
        <w:t>Обществ</w:t>
      </w:r>
      <w:r w:rsidR="00677A3A" w:rsidRPr="00643070">
        <w:rPr>
          <w:rFonts w:eastAsia="Times New Roman"/>
          <w:sz w:val="24"/>
          <w:szCs w:val="24"/>
        </w:rPr>
        <w:t>у</w:t>
      </w:r>
      <w:r w:rsidRPr="00643070">
        <w:rPr>
          <w:rFonts w:eastAsia="Times New Roman"/>
          <w:sz w:val="24"/>
          <w:szCs w:val="24"/>
        </w:rPr>
        <w:t xml:space="preserve"> учитывать степень влияния потенциальных событий на достижение её целей. </w:t>
      </w:r>
      <w:r w:rsidR="00B22F3B" w:rsidRPr="00643070">
        <w:rPr>
          <w:rFonts w:eastAsia="Times New Roman"/>
          <w:sz w:val="24"/>
          <w:szCs w:val="24"/>
        </w:rPr>
        <w:t>Общество</w:t>
      </w:r>
      <w:r w:rsidRPr="00643070">
        <w:rPr>
          <w:rFonts w:eastAsia="Times New Roman"/>
          <w:sz w:val="24"/>
          <w:szCs w:val="24"/>
        </w:rPr>
        <w:t xml:space="preserve"> оценивает события с позиции вероятности возникновения и степени влияния рисков на цели и использует для этого сочетание </w:t>
      </w:r>
      <w:r w:rsidRPr="00643070">
        <w:rPr>
          <w:rFonts w:eastAsia="Times New Roman"/>
          <w:spacing w:val="-1"/>
          <w:sz w:val="24"/>
          <w:szCs w:val="24"/>
        </w:rPr>
        <w:t>количественных и качественных методов.</w:t>
      </w:r>
    </w:p>
    <w:p w:rsidR="00367E2F" w:rsidRPr="00643070" w:rsidRDefault="00367E2F" w:rsidP="00643070">
      <w:pPr>
        <w:shd w:val="clear" w:color="auto" w:fill="FFFFFF"/>
        <w:spacing w:line="276" w:lineRule="auto"/>
        <w:ind w:firstLine="567"/>
        <w:jc w:val="both"/>
        <w:rPr>
          <w:sz w:val="24"/>
          <w:szCs w:val="24"/>
        </w:rPr>
      </w:pPr>
      <w:r w:rsidRPr="00643070">
        <w:rPr>
          <w:rFonts w:eastAsia="Times New Roman"/>
          <w:spacing w:val="-1"/>
          <w:sz w:val="24"/>
          <w:szCs w:val="24"/>
        </w:rPr>
        <w:t>Все риски классифи</w:t>
      </w:r>
      <w:r w:rsidR="002B21CF" w:rsidRPr="00643070">
        <w:rPr>
          <w:rFonts w:eastAsia="Times New Roman"/>
          <w:spacing w:val="-1"/>
          <w:sz w:val="24"/>
          <w:szCs w:val="24"/>
        </w:rPr>
        <w:t xml:space="preserve">цируются по степени их влияния </w:t>
      </w:r>
      <w:r w:rsidRPr="00643070">
        <w:rPr>
          <w:rFonts w:eastAsia="Times New Roman"/>
          <w:spacing w:val="-1"/>
          <w:sz w:val="24"/>
          <w:szCs w:val="24"/>
        </w:rPr>
        <w:t>на достижение стратегических целей Общества с целью определения наиболее значимых рисков для Общества.</w:t>
      </w:r>
    </w:p>
    <w:p w:rsidR="00B23328" w:rsidRDefault="00B23328" w:rsidP="00643070">
      <w:pPr>
        <w:shd w:val="clear" w:color="auto" w:fill="FFFFFF"/>
        <w:spacing w:line="276" w:lineRule="auto"/>
        <w:ind w:firstLine="567"/>
        <w:jc w:val="both"/>
        <w:rPr>
          <w:rFonts w:eastAsia="Times New Roman"/>
          <w:b/>
          <w:bCs/>
          <w:sz w:val="24"/>
          <w:szCs w:val="24"/>
        </w:rPr>
      </w:pPr>
    </w:p>
    <w:p w:rsidR="00A154D2" w:rsidRPr="00643070" w:rsidRDefault="007F2C2B" w:rsidP="00643070">
      <w:pPr>
        <w:shd w:val="clear" w:color="auto" w:fill="FFFFFF"/>
        <w:spacing w:line="276" w:lineRule="auto"/>
        <w:ind w:firstLine="567"/>
        <w:jc w:val="both"/>
        <w:rPr>
          <w:sz w:val="24"/>
          <w:szCs w:val="24"/>
        </w:rPr>
      </w:pPr>
      <w:bookmarkStart w:id="9" w:name="_GoBack"/>
      <w:bookmarkEnd w:id="9"/>
      <w:r w:rsidRPr="00643070">
        <w:rPr>
          <w:rFonts w:eastAsia="Times New Roman"/>
          <w:b/>
          <w:bCs/>
          <w:sz w:val="24"/>
          <w:szCs w:val="24"/>
        </w:rPr>
        <w:t>4.6</w:t>
      </w:r>
      <w:r w:rsidR="005B031C" w:rsidRPr="00643070">
        <w:rPr>
          <w:rFonts w:eastAsia="Times New Roman"/>
          <w:b/>
          <w:bCs/>
          <w:sz w:val="24"/>
          <w:szCs w:val="24"/>
        </w:rPr>
        <w:t>. Реагирование на риски.</w:t>
      </w:r>
    </w:p>
    <w:p w:rsidR="00367E2F" w:rsidRPr="00643070" w:rsidRDefault="005B031C" w:rsidP="00643070">
      <w:pPr>
        <w:shd w:val="clear" w:color="auto" w:fill="FFFFFF"/>
        <w:spacing w:line="276" w:lineRule="auto"/>
        <w:ind w:firstLine="567"/>
        <w:jc w:val="both"/>
        <w:rPr>
          <w:rFonts w:eastAsia="Times New Roman"/>
          <w:sz w:val="24"/>
          <w:szCs w:val="24"/>
        </w:rPr>
      </w:pPr>
      <w:r w:rsidRPr="00643070">
        <w:rPr>
          <w:rFonts w:eastAsia="Times New Roman"/>
          <w:sz w:val="24"/>
          <w:szCs w:val="24"/>
        </w:rPr>
        <w:t xml:space="preserve">По итогам оценки рисков исполнительные органы </w:t>
      </w:r>
      <w:r w:rsidR="00B22F3B" w:rsidRPr="00643070">
        <w:rPr>
          <w:rFonts w:eastAsia="Times New Roman"/>
          <w:sz w:val="24"/>
          <w:szCs w:val="24"/>
        </w:rPr>
        <w:t>Общества</w:t>
      </w:r>
      <w:r w:rsidRPr="00643070">
        <w:rPr>
          <w:rFonts w:eastAsia="Times New Roman"/>
          <w:sz w:val="24"/>
          <w:szCs w:val="24"/>
        </w:rPr>
        <w:t xml:space="preserve"> определяют мероприятия по управлению </w:t>
      </w:r>
      <w:r w:rsidR="00367E2F" w:rsidRPr="00643070">
        <w:rPr>
          <w:rFonts w:eastAsia="Times New Roman"/>
          <w:sz w:val="24"/>
          <w:szCs w:val="24"/>
        </w:rPr>
        <w:t xml:space="preserve">значимыми </w:t>
      </w:r>
      <w:r w:rsidRPr="00643070">
        <w:rPr>
          <w:rFonts w:eastAsia="Times New Roman"/>
          <w:sz w:val="24"/>
          <w:szCs w:val="24"/>
        </w:rPr>
        <w:t xml:space="preserve">рисками. </w:t>
      </w:r>
    </w:p>
    <w:p w:rsidR="00367E2F" w:rsidRPr="00643070" w:rsidRDefault="005B031C" w:rsidP="00643070">
      <w:pPr>
        <w:shd w:val="clear" w:color="auto" w:fill="FFFFFF"/>
        <w:spacing w:line="276" w:lineRule="auto"/>
        <w:ind w:firstLine="567"/>
        <w:jc w:val="both"/>
        <w:rPr>
          <w:rFonts w:eastAsia="Times New Roman"/>
          <w:sz w:val="24"/>
          <w:szCs w:val="24"/>
        </w:rPr>
      </w:pPr>
      <w:r w:rsidRPr="00643070">
        <w:rPr>
          <w:rFonts w:eastAsia="Times New Roman"/>
          <w:sz w:val="24"/>
          <w:szCs w:val="24"/>
        </w:rPr>
        <w:t>Реагирование на риски включает</w:t>
      </w:r>
      <w:r w:rsidR="00367E2F" w:rsidRPr="00643070">
        <w:rPr>
          <w:rFonts w:eastAsia="Times New Roman"/>
          <w:sz w:val="24"/>
          <w:szCs w:val="24"/>
        </w:rPr>
        <w:t>:</w:t>
      </w:r>
    </w:p>
    <w:p w:rsidR="00367E2F" w:rsidRPr="00643070" w:rsidRDefault="003A0E39" w:rsidP="00643070">
      <w:pPr>
        <w:shd w:val="clear" w:color="auto" w:fill="FFFFFF"/>
        <w:spacing w:line="276" w:lineRule="auto"/>
        <w:ind w:firstLine="567"/>
        <w:jc w:val="both"/>
        <w:rPr>
          <w:rFonts w:eastAsia="Times New Roman"/>
          <w:sz w:val="24"/>
          <w:szCs w:val="24"/>
        </w:rPr>
      </w:pPr>
      <w:r w:rsidRPr="00643070">
        <w:rPr>
          <w:rFonts w:eastAsia="Times New Roman"/>
          <w:sz w:val="24"/>
          <w:szCs w:val="24"/>
        </w:rPr>
        <w:t xml:space="preserve">- </w:t>
      </w:r>
      <w:r w:rsidR="00367E2F" w:rsidRPr="00643070">
        <w:rPr>
          <w:rFonts w:eastAsia="Times New Roman"/>
          <w:sz w:val="24"/>
          <w:szCs w:val="24"/>
        </w:rPr>
        <w:t xml:space="preserve">Уклонение от риска. Реализуется путем прекращения определенного вида деятельности </w:t>
      </w:r>
      <w:r w:rsidRPr="00643070">
        <w:rPr>
          <w:rFonts w:eastAsia="Times New Roman"/>
          <w:sz w:val="24"/>
          <w:szCs w:val="24"/>
        </w:rPr>
        <w:t>(отказ от проекта, уход с определенного рынка). Одним из способов уклонения от риска является изменение стратегических целей или операционного процесса.</w:t>
      </w:r>
    </w:p>
    <w:p w:rsidR="003A0E39" w:rsidRPr="00643070" w:rsidRDefault="003A0E39" w:rsidP="00643070">
      <w:pPr>
        <w:shd w:val="clear" w:color="auto" w:fill="FFFFFF"/>
        <w:tabs>
          <w:tab w:val="left" w:pos="709"/>
        </w:tabs>
        <w:spacing w:line="276" w:lineRule="auto"/>
        <w:ind w:firstLine="567"/>
        <w:jc w:val="both"/>
        <w:rPr>
          <w:rFonts w:eastAsia="Times New Roman"/>
          <w:sz w:val="24"/>
          <w:szCs w:val="24"/>
        </w:rPr>
      </w:pPr>
      <w:r w:rsidRPr="00643070">
        <w:rPr>
          <w:rFonts w:eastAsia="Times New Roman"/>
          <w:sz w:val="24"/>
          <w:szCs w:val="24"/>
        </w:rPr>
        <w:t>- Сокращение, оптимизация риска. Достигается с помощью проведения конкретных мероприятий в зависимости от вида риска, оптимизирующих степень риска.</w:t>
      </w:r>
    </w:p>
    <w:p w:rsidR="003A0E39" w:rsidRPr="00643070" w:rsidRDefault="00723691" w:rsidP="00643070">
      <w:pPr>
        <w:shd w:val="clear" w:color="auto" w:fill="FFFFFF"/>
        <w:tabs>
          <w:tab w:val="left" w:pos="709"/>
        </w:tabs>
        <w:spacing w:line="276" w:lineRule="auto"/>
        <w:ind w:firstLine="567"/>
        <w:jc w:val="both"/>
        <w:rPr>
          <w:rFonts w:eastAsia="Times New Roman"/>
          <w:sz w:val="24"/>
          <w:szCs w:val="24"/>
        </w:rPr>
      </w:pPr>
      <w:r w:rsidRPr="00643070">
        <w:rPr>
          <w:rFonts w:eastAsia="Times New Roman"/>
          <w:sz w:val="24"/>
          <w:szCs w:val="24"/>
        </w:rPr>
        <w:t>-</w:t>
      </w:r>
      <w:r w:rsidRPr="00643070">
        <w:rPr>
          <w:rFonts w:eastAsia="Times New Roman"/>
          <w:sz w:val="24"/>
          <w:szCs w:val="24"/>
        </w:rPr>
        <w:tab/>
      </w:r>
      <w:r w:rsidR="003A0E39" w:rsidRPr="00643070">
        <w:rPr>
          <w:rFonts w:eastAsia="Times New Roman"/>
          <w:sz w:val="24"/>
          <w:szCs w:val="24"/>
        </w:rPr>
        <w:t>Перераспределение, передача риска. Включает страхование, аутсорсинг, диверсификацию и хеджирование.</w:t>
      </w:r>
    </w:p>
    <w:p w:rsidR="00367E2F" w:rsidRPr="00643070" w:rsidRDefault="00367E2F" w:rsidP="00643070">
      <w:pPr>
        <w:shd w:val="clear" w:color="auto" w:fill="FFFFFF"/>
        <w:tabs>
          <w:tab w:val="left" w:pos="709"/>
        </w:tabs>
        <w:spacing w:line="276" w:lineRule="auto"/>
        <w:ind w:firstLine="567"/>
        <w:jc w:val="both"/>
        <w:rPr>
          <w:rFonts w:eastAsia="Times New Roman"/>
          <w:sz w:val="24"/>
          <w:szCs w:val="24"/>
        </w:rPr>
      </w:pPr>
      <w:r w:rsidRPr="00643070">
        <w:rPr>
          <w:rFonts w:eastAsia="Times New Roman"/>
          <w:sz w:val="24"/>
          <w:szCs w:val="24"/>
        </w:rPr>
        <w:t xml:space="preserve">- Принятие риска. Риск принимается, если все доступные способы его снижения не являются экономически целесообразными по сравнению с ущербом, который может нанести реализация риска. Руководители Общества осведомлены о наличии данного </w:t>
      </w:r>
      <w:r w:rsidR="005E630E" w:rsidRPr="00643070">
        <w:rPr>
          <w:rFonts w:eastAsia="Times New Roman"/>
          <w:sz w:val="24"/>
          <w:szCs w:val="24"/>
        </w:rPr>
        <w:t>р</w:t>
      </w:r>
      <w:r w:rsidRPr="00643070">
        <w:rPr>
          <w:rFonts w:eastAsia="Times New Roman"/>
          <w:sz w:val="24"/>
          <w:szCs w:val="24"/>
        </w:rPr>
        <w:t>иска и его характеристиках и осознанно не предпринимают каких-либо мер по воздействию на риск.</w:t>
      </w:r>
    </w:p>
    <w:p w:rsidR="00A154D2" w:rsidRPr="00643070" w:rsidRDefault="005B031C" w:rsidP="00643070">
      <w:pPr>
        <w:shd w:val="clear" w:color="auto" w:fill="FFFFFF"/>
        <w:spacing w:line="276" w:lineRule="auto"/>
        <w:ind w:firstLine="567"/>
        <w:jc w:val="both"/>
        <w:rPr>
          <w:sz w:val="24"/>
          <w:szCs w:val="24"/>
        </w:rPr>
      </w:pPr>
      <w:r w:rsidRPr="00643070">
        <w:rPr>
          <w:rFonts w:eastAsia="Times New Roman"/>
          <w:sz w:val="24"/>
          <w:szCs w:val="24"/>
        </w:rPr>
        <w:t xml:space="preserve">При принятии решений о реагировании исполнительные органы </w:t>
      </w:r>
      <w:r w:rsidR="00B22F3B" w:rsidRPr="00643070">
        <w:rPr>
          <w:rFonts w:eastAsia="Times New Roman"/>
          <w:sz w:val="24"/>
          <w:szCs w:val="24"/>
        </w:rPr>
        <w:t>Общества</w:t>
      </w:r>
      <w:r w:rsidRPr="00643070">
        <w:rPr>
          <w:rFonts w:eastAsia="Times New Roman"/>
          <w:sz w:val="24"/>
          <w:szCs w:val="24"/>
        </w:rPr>
        <w:t xml:space="preserve"> учитывают воздействие этой реакции на вероятность и степень влияния рисков на цели </w:t>
      </w:r>
      <w:r w:rsidR="00B22F3B" w:rsidRPr="00643070">
        <w:rPr>
          <w:rFonts w:eastAsia="Times New Roman"/>
          <w:sz w:val="24"/>
          <w:szCs w:val="24"/>
        </w:rPr>
        <w:t>Общества</w:t>
      </w:r>
      <w:r w:rsidRPr="00643070">
        <w:rPr>
          <w:rFonts w:eastAsia="Times New Roman"/>
          <w:sz w:val="24"/>
          <w:szCs w:val="24"/>
        </w:rPr>
        <w:t>, соотношение затрат и преимуществ и выбирает вариант реагирования, обеспечивающий остаточный риск, не выходящий за пределы допустимого уровня риск-аппетита.</w:t>
      </w:r>
    </w:p>
    <w:p w:rsidR="00B23328" w:rsidRDefault="00B23328" w:rsidP="00643070">
      <w:pPr>
        <w:shd w:val="clear" w:color="auto" w:fill="FFFFFF"/>
        <w:spacing w:line="276" w:lineRule="auto"/>
        <w:ind w:firstLine="567"/>
        <w:jc w:val="both"/>
        <w:rPr>
          <w:rFonts w:eastAsia="Times New Roman"/>
          <w:b/>
          <w:bCs/>
          <w:sz w:val="24"/>
          <w:szCs w:val="24"/>
        </w:rPr>
      </w:pPr>
    </w:p>
    <w:p w:rsidR="00A154D2" w:rsidRPr="00643070" w:rsidRDefault="007F2C2B" w:rsidP="00643070">
      <w:pPr>
        <w:shd w:val="clear" w:color="auto" w:fill="FFFFFF"/>
        <w:spacing w:line="276" w:lineRule="auto"/>
        <w:ind w:firstLine="567"/>
        <w:jc w:val="both"/>
        <w:rPr>
          <w:sz w:val="24"/>
          <w:szCs w:val="24"/>
        </w:rPr>
      </w:pPr>
      <w:r w:rsidRPr="00643070">
        <w:rPr>
          <w:rFonts w:eastAsia="Times New Roman"/>
          <w:b/>
          <w:bCs/>
          <w:sz w:val="24"/>
          <w:szCs w:val="24"/>
        </w:rPr>
        <w:t>4.7</w:t>
      </w:r>
      <w:r w:rsidR="005B031C" w:rsidRPr="00643070">
        <w:rPr>
          <w:rFonts w:eastAsia="Times New Roman"/>
          <w:b/>
          <w:bCs/>
          <w:sz w:val="24"/>
          <w:szCs w:val="24"/>
        </w:rPr>
        <w:t>. Средства контроля.</w:t>
      </w:r>
    </w:p>
    <w:p w:rsidR="00A154D2" w:rsidRPr="00643070" w:rsidRDefault="005B031C" w:rsidP="00643070">
      <w:pPr>
        <w:shd w:val="clear" w:color="auto" w:fill="FFFFFF"/>
        <w:spacing w:line="276" w:lineRule="auto"/>
        <w:ind w:firstLine="567"/>
        <w:jc w:val="both"/>
        <w:rPr>
          <w:sz w:val="24"/>
          <w:szCs w:val="24"/>
        </w:rPr>
      </w:pPr>
      <w:r w:rsidRPr="00643070">
        <w:rPr>
          <w:rFonts w:eastAsia="Times New Roman"/>
          <w:sz w:val="24"/>
          <w:szCs w:val="24"/>
        </w:rPr>
        <w:t xml:space="preserve">К средствам контроля в </w:t>
      </w:r>
      <w:r w:rsidR="008E544A" w:rsidRPr="00643070">
        <w:rPr>
          <w:rFonts w:eastAsia="Times New Roman"/>
          <w:sz w:val="24"/>
          <w:szCs w:val="24"/>
        </w:rPr>
        <w:t>Обществе</w:t>
      </w:r>
      <w:r w:rsidRPr="00643070">
        <w:rPr>
          <w:rFonts w:eastAsia="Times New Roman"/>
          <w:sz w:val="24"/>
          <w:szCs w:val="24"/>
        </w:rPr>
        <w:t xml:space="preserve"> относятся регламенты и контрольные процедуры, обеспечивающие реагирование на риски со стороны исполнительных органов </w:t>
      </w:r>
      <w:r w:rsidR="00B22F3B" w:rsidRPr="00643070">
        <w:rPr>
          <w:rFonts w:eastAsia="Times New Roman"/>
          <w:sz w:val="24"/>
          <w:szCs w:val="24"/>
        </w:rPr>
        <w:t>Общества</w:t>
      </w:r>
      <w:r w:rsidRPr="00643070">
        <w:rPr>
          <w:rFonts w:eastAsia="Times New Roman"/>
          <w:sz w:val="24"/>
          <w:szCs w:val="24"/>
        </w:rPr>
        <w:t xml:space="preserve">. Они применяются по </w:t>
      </w:r>
      <w:r w:rsidR="00B22F3B" w:rsidRPr="00643070">
        <w:rPr>
          <w:rFonts w:eastAsia="Times New Roman"/>
          <w:sz w:val="24"/>
          <w:szCs w:val="24"/>
        </w:rPr>
        <w:t>Обществ</w:t>
      </w:r>
      <w:r w:rsidR="008E544A" w:rsidRPr="00643070">
        <w:rPr>
          <w:rFonts w:eastAsia="Times New Roman"/>
          <w:sz w:val="24"/>
          <w:szCs w:val="24"/>
        </w:rPr>
        <w:t>у</w:t>
      </w:r>
      <w:r w:rsidRPr="00643070">
        <w:rPr>
          <w:rFonts w:eastAsia="Times New Roman"/>
          <w:sz w:val="24"/>
          <w:szCs w:val="24"/>
        </w:rPr>
        <w:t xml:space="preserve"> в целом, на всех уровнях и во всех подразделениях.</w:t>
      </w:r>
    </w:p>
    <w:p w:rsidR="00A154D2" w:rsidRPr="00643070" w:rsidRDefault="005B031C" w:rsidP="00643070">
      <w:pPr>
        <w:shd w:val="clear" w:color="auto" w:fill="FFFFFF"/>
        <w:spacing w:line="276" w:lineRule="auto"/>
        <w:ind w:firstLine="567"/>
        <w:jc w:val="both"/>
        <w:rPr>
          <w:sz w:val="24"/>
          <w:szCs w:val="24"/>
        </w:rPr>
      </w:pPr>
      <w:r w:rsidRPr="00643070">
        <w:rPr>
          <w:rFonts w:eastAsia="Times New Roman"/>
          <w:sz w:val="24"/>
          <w:szCs w:val="24"/>
        </w:rPr>
        <w:t xml:space="preserve">Контрольные процедуры представляют собой действия, направленные на минимизацию рисков, влияющих на достижение целей </w:t>
      </w:r>
      <w:r w:rsidR="00B22F3B" w:rsidRPr="00643070">
        <w:rPr>
          <w:rFonts w:eastAsia="Times New Roman"/>
          <w:sz w:val="24"/>
          <w:szCs w:val="24"/>
        </w:rPr>
        <w:t>Общества</w:t>
      </w:r>
      <w:r w:rsidRPr="00643070">
        <w:rPr>
          <w:rFonts w:eastAsia="Times New Roman"/>
          <w:sz w:val="24"/>
          <w:szCs w:val="24"/>
        </w:rPr>
        <w:t xml:space="preserve">. Контрольные процедуры – это регламентированные постоянные или периодические действия, целью которых является выявление определенных нарушений заданных параметров выполнения бизнес-процессов </w:t>
      </w:r>
      <w:r w:rsidR="00B22F3B" w:rsidRPr="00643070">
        <w:rPr>
          <w:rFonts w:eastAsia="Times New Roman"/>
          <w:sz w:val="24"/>
          <w:szCs w:val="24"/>
        </w:rPr>
        <w:t>Общества</w:t>
      </w:r>
      <w:r w:rsidRPr="00643070">
        <w:rPr>
          <w:rFonts w:eastAsia="Times New Roman"/>
          <w:sz w:val="24"/>
          <w:szCs w:val="24"/>
        </w:rPr>
        <w:t>.</w:t>
      </w:r>
    </w:p>
    <w:p w:rsidR="00A154D2" w:rsidRPr="00643070" w:rsidRDefault="005B031C" w:rsidP="00643070">
      <w:pPr>
        <w:shd w:val="clear" w:color="auto" w:fill="FFFFFF"/>
        <w:spacing w:line="276" w:lineRule="auto"/>
        <w:ind w:firstLine="567"/>
        <w:jc w:val="both"/>
        <w:rPr>
          <w:sz w:val="24"/>
          <w:szCs w:val="24"/>
        </w:rPr>
      </w:pPr>
      <w:r w:rsidRPr="00643070">
        <w:rPr>
          <w:rFonts w:eastAsia="Times New Roman"/>
          <w:sz w:val="24"/>
          <w:szCs w:val="24"/>
        </w:rPr>
        <w:t xml:space="preserve">Контрольные процедуры основываются на принципах и стандартах, составляющих контрольную среду </w:t>
      </w:r>
      <w:r w:rsidR="00B22F3B" w:rsidRPr="00643070">
        <w:rPr>
          <w:rFonts w:eastAsia="Times New Roman"/>
          <w:sz w:val="24"/>
          <w:szCs w:val="24"/>
        </w:rPr>
        <w:t>Общества</w:t>
      </w:r>
      <w:r w:rsidRPr="00643070">
        <w:rPr>
          <w:rFonts w:eastAsia="Times New Roman"/>
          <w:sz w:val="24"/>
          <w:szCs w:val="24"/>
        </w:rPr>
        <w:t xml:space="preserve">. В </w:t>
      </w:r>
      <w:r w:rsidR="00B22F3B" w:rsidRPr="00643070">
        <w:rPr>
          <w:rFonts w:eastAsia="Times New Roman"/>
          <w:sz w:val="24"/>
          <w:szCs w:val="24"/>
        </w:rPr>
        <w:t>Обществ</w:t>
      </w:r>
      <w:r w:rsidR="008E544A" w:rsidRPr="00643070">
        <w:rPr>
          <w:rFonts w:eastAsia="Times New Roman"/>
          <w:sz w:val="24"/>
          <w:szCs w:val="24"/>
        </w:rPr>
        <w:t>е</w:t>
      </w:r>
      <w:r w:rsidRPr="00643070">
        <w:rPr>
          <w:rFonts w:eastAsia="Times New Roman"/>
          <w:sz w:val="24"/>
          <w:szCs w:val="24"/>
        </w:rPr>
        <w:t xml:space="preserve"> применяются следующие контрольные процедуры:</w:t>
      </w:r>
    </w:p>
    <w:p w:rsidR="00A154D2" w:rsidRPr="00643070" w:rsidRDefault="005B031C" w:rsidP="00643070">
      <w:pPr>
        <w:numPr>
          <w:ilvl w:val="0"/>
          <w:numId w:val="1"/>
        </w:numPr>
        <w:shd w:val="clear" w:color="auto" w:fill="FFFFFF"/>
        <w:tabs>
          <w:tab w:val="left" w:pos="706"/>
        </w:tabs>
        <w:spacing w:line="276" w:lineRule="auto"/>
        <w:ind w:firstLine="567"/>
        <w:jc w:val="both"/>
        <w:rPr>
          <w:sz w:val="24"/>
          <w:szCs w:val="24"/>
        </w:rPr>
      </w:pPr>
      <w:r w:rsidRPr="00643070">
        <w:rPr>
          <w:rFonts w:eastAsia="Times New Roman"/>
          <w:sz w:val="24"/>
          <w:szCs w:val="24"/>
        </w:rPr>
        <w:t>оценка соответствия между объектами (документами) и анализ взаимосвязанности фактов хозяйственной деятельности;</w:t>
      </w:r>
    </w:p>
    <w:p w:rsidR="00A154D2" w:rsidRPr="00643070" w:rsidRDefault="005B031C" w:rsidP="00643070">
      <w:pPr>
        <w:numPr>
          <w:ilvl w:val="0"/>
          <w:numId w:val="1"/>
        </w:numPr>
        <w:shd w:val="clear" w:color="auto" w:fill="FFFFFF"/>
        <w:tabs>
          <w:tab w:val="left" w:pos="706"/>
        </w:tabs>
        <w:spacing w:line="276" w:lineRule="auto"/>
        <w:ind w:firstLine="567"/>
        <w:jc w:val="both"/>
        <w:rPr>
          <w:sz w:val="24"/>
          <w:szCs w:val="24"/>
        </w:rPr>
      </w:pPr>
      <w:r w:rsidRPr="00643070">
        <w:rPr>
          <w:rFonts w:eastAsia="Times New Roman"/>
          <w:sz w:val="24"/>
          <w:szCs w:val="24"/>
        </w:rPr>
        <w:t xml:space="preserve">санкционирование сделок и операций, обеспечивающее </w:t>
      </w:r>
      <w:r w:rsidRPr="00643070">
        <w:rPr>
          <w:rFonts w:eastAsia="Times New Roman"/>
          <w:spacing w:val="-1"/>
          <w:sz w:val="24"/>
          <w:szCs w:val="24"/>
        </w:rPr>
        <w:t xml:space="preserve">подтверждение правомочности их совершения. Контрольная процедура осуществляется на основе предоставления сотрудникам в пределах их компетенции прав на выполнение </w:t>
      </w:r>
      <w:r w:rsidRPr="00643070">
        <w:rPr>
          <w:rFonts w:eastAsia="Times New Roman"/>
          <w:sz w:val="24"/>
          <w:szCs w:val="24"/>
        </w:rPr>
        <w:t>конкретных действий – получение согласия на осуществление тех или иных операций, согласование (утверждение) документов или сделок;</w:t>
      </w:r>
    </w:p>
    <w:p w:rsidR="00A154D2" w:rsidRPr="00643070" w:rsidRDefault="005B031C" w:rsidP="00643070">
      <w:pPr>
        <w:numPr>
          <w:ilvl w:val="0"/>
          <w:numId w:val="1"/>
        </w:numPr>
        <w:shd w:val="clear" w:color="auto" w:fill="FFFFFF"/>
        <w:tabs>
          <w:tab w:val="left" w:pos="706"/>
        </w:tabs>
        <w:spacing w:line="276" w:lineRule="auto"/>
        <w:ind w:firstLine="567"/>
        <w:jc w:val="both"/>
        <w:rPr>
          <w:sz w:val="24"/>
          <w:szCs w:val="24"/>
        </w:rPr>
      </w:pPr>
      <w:r w:rsidRPr="00643070">
        <w:rPr>
          <w:rFonts w:eastAsia="Times New Roman"/>
          <w:sz w:val="24"/>
          <w:szCs w:val="24"/>
        </w:rPr>
        <w:t xml:space="preserve">сверка данных, сравнительный анализ показателей деятельности, оценка эффективности деятельности </w:t>
      </w:r>
      <w:r w:rsidR="00B22F3B" w:rsidRPr="00643070">
        <w:rPr>
          <w:rFonts w:eastAsia="Times New Roman"/>
          <w:sz w:val="24"/>
          <w:szCs w:val="24"/>
        </w:rPr>
        <w:t>Общества</w:t>
      </w:r>
      <w:r w:rsidRPr="00643070">
        <w:rPr>
          <w:rFonts w:eastAsia="Times New Roman"/>
          <w:sz w:val="24"/>
          <w:szCs w:val="24"/>
        </w:rPr>
        <w:t>;</w:t>
      </w:r>
    </w:p>
    <w:p w:rsidR="00A154D2" w:rsidRPr="00643070" w:rsidRDefault="005B031C" w:rsidP="00643070">
      <w:pPr>
        <w:numPr>
          <w:ilvl w:val="0"/>
          <w:numId w:val="1"/>
        </w:numPr>
        <w:shd w:val="clear" w:color="auto" w:fill="FFFFFF"/>
        <w:tabs>
          <w:tab w:val="left" w:pos="706"/>
        </w:tabs>
        <w:spacing w:line="276" w:lineRule="auto"/>
        <w:ind w:firstLine="567"/>
        <w:jc w:val="both"/>
        <w:rPr>
          <w:sz w:val="24"/>
          <w:szCs w:val="24"/>
        </w:rPr>
      </w:pPr>
      <w:r w:rsidRPr="00643070">
        <w:rPr>
          <w:rFonts w:eastAsia="Times New Roman"/>
          <w:sz w:val="24"/>
          <w:szCs w:val="24"/>
        </w:rPr>
        <w:t>разграничение полномочий и ротация обязанностей – возложение полномочий по составлению документов, санкционированию (авторизации) сделок и операций и отражению их результатов в бухгалтерском учёте на разных лиц на ограниченный период с целью уменьшения рисков возникновения ошибок и злоупотреблений;</w:t>
      </w:r>
    </w:p>
    <w:p w:rsidR="00A154D2" w:rsidRPr="00643070" w:rsidRDefault="005B031C" w:rsidP="00643070">
      <w:pPr>
        <w:numPr>
          <w:ilvl w:val="0"/>
          <w:numId w:val="1"/>
        </w:numPr>
        <w:shd w:val="clear" w:color="auto" w:fill="FFFFFF"/>
        <w:spacing w:line="276" w:lineRule="auto"/>
        <w:ind w:firstLine="567"/>
        <w:jc w:val="both"/>
        <w:rPr>
          <w:sz w:val="24"/>
          <w:szCs w:val="24"/>
        </w:rPr>
      </w:pPr>
      <w:r w:rsidRPr="00643070">
        <w:rPr>
          <w:rFonts w:eastAsia="Times New Roman"/>
          <w:sz w:val="24"/>
          <w:szCs w:val="24"/>
        </w:rPr>
        <w:t>процедуры контроля фактического наличия и состояния объектов, в том числе</w:t>
      </w:r>
      <w:r w:rsidR="008E544A" w:rsidRPr="00643070">
        <w:rPr>
          <w:sz w:val="24"/>
          <w:szCs w:val="24"/>
        </w:rPr>
        <w:t>ф</w:t>
      </w:r>
      <w:r w:rsidRPr="00643070">
        <w:rPr>
          <w:rFonts w:eastAsia="Times New Roman"/>
          <w:sz w:val="24"/>
          <w:szCs w:val="24"/>
        </w:rPr>
        <w:t>изическая охрана, ограничение доступа, инвентаризация;</w:t>
      </w:r>
    </w:p>
    <w:p w:rsidR="00A154D2" w:rsidRPr="00643070" w:rsidRDefault="005B031C" w:rsidP="00643070">
      <w:pPr>
        <w:numPr>
          <w:ilvl w:val="0"/>
          <w:numId w:val="1"/>
        </w:numPr>
        <w:shd w:val="clear" w:color="auto" w:fill="FFFFFF"/>
        <w:tabs>
          <w:tab w:val="left" w:pos="706"/>
        </w:tabs>
        <w:spacing w:line="276" w:lineRule="auto"/>
        <w:ind w:firstLine="567"/>
        <w:jc w:val="both"/>
        <w:rPr>
          <w:sz w:val="24"/>
          <w:szCs w:val="24"/>
        </w:rPr>
      </w:pPr>
      <w:r w:rsidRPr="00643070">
        <w:rPr>
          <w:rFonts w:eastAsia="Times New Roman"/>
          <w:sz w:val="24"/>
          <w:szCs w:val="24"/>
        </w:rPr>
        <w:t>надзор, обеспечивающий оценку достижения поставленных целей или показателей – оценка правильности осуществления сделок и операций, выполнения учётных операций, точности составления бюджетов (смет, планов), соблюдения установленных сроков составления бухгалтерской (финансовой) отчётности;</w:t>
      </w:r>
    </w:p>
    <w:p w:rsidR="00A154D2" w:rsidRPr="00643070" w:rsidRDefault="005B031C" w:rsidP="00643070">
      <w:pPr>
        <w:numPr>
          <w:ilvl w:val="0"/>
          <w:numId w:val="1"/>
        </w:numPr>
        <w:shd w:val="clear" w:color="auto" w:fill="FFFFFF"/>
        <w:tabs>
          <w:tab w:val="left" w:pos="706"/>
        </w:tabs>
        <w:spacing w:line="276" w:lineRule="auto"/>
        <w:ind w:firstLine="567"/>
        <w:jc w:val="both"/>
        <w:rPr>
          <w:sz w:val="24"/>
          <w:szCs w:val="24"/>
        </w:rPr>
      </w:pPr>
      <w:r w:rsidRPr="00643070">
        <w:rPr>
          <w:rFonts w:eastAsia="Times New Roman"/>
          <w:sz w:val="24"/>
          <w:szCs w:val="24"/>
        </w:rPr>
        <w:t xml:space="preserve">процедуры, связанные с компьютерной обработкой информации и информационными системами </w:t>
      </w:r>
      <w:r w:rsidR="00B22F3B" w:rsidRPr="00643070">
        <w:rPr>
          <w:rFonts w:eastAsia="Times New Roman"/>
          <w:sz w:val="24"/>
          <w:szCs w:val="24"/>
        </w:rPr>
        <w:t>Общества</w:t>
      </w:r>
      <w:r w:rsidRPr="00643070">
        <w:rPr>
          <w:rFonts w:eastAsia="Times New Roman"/>
          <w:sz w:val="24"/>
          <w:szCs w:val="24"/>
        </w:rPr>
        <w:t>, среди которых выделяют процедуры общего компьютерного контроля и процедуры контроля, осуществляемые в отношении отдельных функциональных элементов системы.</w:t>
      </w:r>
    </w:p>
    <w:p w:rsidR="00B23328" w:rsidRDefault="00B23328" w:rsidP="00643070">
      <w:pPr>
        <w:shd w:val="clear" w:color="auto" w:fill="FFFFFF"/>
        <w:spacing w:line="276" w:lineRule="auto"/>
        <w:ind w:firstLine="567"/>
        <w:jc w:val="both"/>
        <w:rPr>
          <w:rFonts w:eastAsia="Times New Roman"/>
          <w:b/>
          <w:bCs/>
          <w:sz w:val="24"/>
          <w:szCs w:val="24"/>
        </w:rPr>
      </w:pPr>
    </w:p>
    <w:p w:rsidR="00A154D2" w:rsidRPr="00643070" w:rsidRDefault="007F2C2B" w:rsidP="00643070">
      <w:pPr>
        <w:shd w:val="clear" w:color="auto" w:fill="FFFFFF"/>
        <w:spacing w:line="276" w:lineRule="auto"/>
        <w:ind w:firstLine="567"/>
        <w:jc w:val="both"/>
        <w:rPr>
          <w:sz w:val="24"/>
          <w:szCs w:val="24"/>
        </w:rPr>
      </w:pPr>
      <w:r w:rsidRPr="00643070">
        <w:rPr>
          <w:rFonts w:eastAsia="Times New Roman"/>
          <w:b/>
          <w:bCs/>
          <w:sz w:val="24"/>
          <w:szCs w:val="24"/>
        </w:rPr>
        <w:t>4.8</w:t>
      </w:r>
      <w:r w:rsidR="005B031C" w:rsidRPr="00643070">
        <w:rPr>
          <w:rFonts w:eastAsia="Times New Roman"/>
          <w:b/>
          <w:bCs/>
          <w:sz w:val="24"/>
          <w:szCs w:val="24"/>
        </w:rPr>
        <w:t>. Информация и коммуникации.</w:t>
      </w:r>
    </w:p>
    <w:p w:rsidR="00A154D2" w:rsidRPr="00643070" w:rsidRDefault="005B031C" w:rsidP="00643070">
      <w:pPr>
        <w:shd w:val="clear" w:color="auto" w:fill="FFFFFF"/>
        <w:spacing w:line="276" w:lineRule="auto"/>
        <w:ind w:firstLine="567"/>
        <w:jc w:val="both"/>
        <w:rPr>
          <w:sz w:val="24"/>
          <w:szCs w:val="24"/>
        </w:rPr>
      </w:pPr>
      <w:r w:rsidRPr="00643070">
        <w:rPr>
          <w:rFonts w:eastAsia="Times New Roman"/>
          <w:spacing w:val="-1"/>
          <w:sz w:val="24"/>
          <w:szCs w:val="24"/>
        </w:rPr>
        <w:t xml:space="preserve">Основным источником информации для принятия решений в области </w:t>
      </w:r>
      <w:r w:rsidR="00B22F3B" w:rsidRPr="00643070">
        <w:rPr>
          <w:rFonts w:eastAsia="Times New Roman"/>
          <w:spacing w:val="-1"/>
          <w:sz w:val="24"/>
          <w:szCs w:val="24"/>
        </w:rPr>
        <w:t>управления рисками и внутреннего контроля</w:t>
      </w:r>
      <w:r w:rsidRPr="00643070">
        <w:rPr>
          <w:rFonts w:eastAsia="Times New Roman"/>
          <w:sz w:val="24"/>
          <w:szCs w:val="24"/>
        </w:rPr>
        <w:t xml:space="preserve"> являются информационные системы </w:t>
      </w:r>
      <w:r w:rsidR="00B22F3B" w:rsidRPr="00643070">
        <w:rPr>
          <w:rFonts w:eastAsia="Times New Roman"/>
          <w:sz w:val="24"/>
          <w:szCs w:val="24"/>
        </w:rPr>
        <w:t>Общества</w:t>
      </w:r>
      <w:r w:rsidRPr="00643070">
        <w:rPr>
          <w:rFonts w:eastAsia="Times New Roman"/>
          <w:sz w:val="24"/>
          <w:szCs w:val="24"/>
        </w:rPr>
        <w:t xml:space="preserve">. В </w:t>
      </w:r>
      <w:r w:rsidR="00B22F3B" w:rsidRPr="00643070">
        <w:rPr>
          <w:rFonts w:eastAsia="Times New Roman"/>
          <w:sz w:val="24"/>
          <w:szCs w:val="24"/>
        </w:rPr>
        <w:t>Обществ</w:t>
      </w:r>
      <w:r w:rsidR="00A80DBF" w:rsidRPr="00643070">
        <w:rPr>
          <w:rFonts w:eastAsia="Times New Roman"/>
          <w:sz w:val="24"/>
          <w:szCs w:val="24"/>
        </w:rPr>
        <w:t>е</w:t>
      </w:r>
      <w:r w:rsidRPr="00643070">
        <w:rPr>
          <w:rFonts w:eastAsia="Times New Roman"/>
          <w:sz w:val="24"/>
          <w:szCs w:val="24"/>
        </w:rPr>
        <w:t xml:space="preserve"> обеспечивается высокое качество хранимой и обрабатываемой в данных системах информации, что определяет эффективность управленческих решений </w:t>
      </w:r>
      <w:r w:rsidR="00B22F3B" w:rsidRPr="00643070">
        <w:rPr>
          <w:rFonts w:eastAsia="Times New Roman"/>
          <w:sz w:val="24"/>
          <w:szCs w:val="24"/>
        </w:rPr>
        <w:t>Общества</w:t>
      </w:r>
      <w:r w:rsidRPr="00643070">
        <w:rPr>
          <w:rFonts w:eastAsia="Times New Roman"/>
          <w:sz w:val="24"/>
          <w:szCs w:val="24"/>
        </w:rPr>
        <w:t xml:space="preserve"> в области рисков и внутреннего контроля.</w:t>
      </w:r>
    </w:p>
    <w:p w:rsidR="00A154D2" w:rsidRPr="00643070" w:rsidRDefault="005B031C" w:rsidP="00643070">
      <w:pPr>
        <w:shd w:val="clear" w:color="auto" w:fill="FFFFFF"/>
        <w:spacing w:line="276" w:lineRule="auto"/>
        <w:ind w:firstLine="567"/>
        <w:jc w:val="both"/>
        <w:rPr>
          <w:sz w:val="24"/>
          <w:szCs w:val="24"/>
        </w:rPr>
      </w:pPr>
      <w:r w:rsidRPr="00643070">
        <w:rPr>
          <w:rFonts w:eastAsia="Times New Roman"/>
          <w:sz w:val="24"/>
          <w:szCs w:val="24"/>
        </w:rPr>
        <w:t xml:space="preserve">В </w:t>
      </w:r>
      <w:r w:rsidR="00B22F3B" w:rsidRPr="00643070">
        <w:rPr>
          <w:rFonts w:eastAsia="Times New Roman"/>
          <w:sz w:val="24"/>
          <w:szCs w:val="24"/>
        </w:rPr>
        <w:t>Обществ</w:t>
      </w:r>
      <w:r w:rsidR="00A80DBF" w:rsidRPr="00643070">
        <w:rPr>
          <w:rFonts w:eastAsia="Times New Roman"/>
          <w:sz w:val="24"/>
          <w:szCs w:val="24"/>
        </w:rPr>
        <w:t>е</w:t>
      </w:r>
      <w:r w:rsidRPr="00643070">
        <w:rPr>
          <w:rFonts w:eastAsia="Times New Roman"/>
          <w:sz w:val="24"/>
          <w:szCs w:val="24"/>
        </w:rPr>
        <w:t xml:space="preserve"> необходимая информация определяется, фиксируется и передаётся в такой форме и в такие сроки, которые позволяют сотрудникам выполнять их функциональные обязанности. Информационные системы </w:t>
      </w:r>
      <w:r w:rsidR="00B22F3B" w:rsidRPr="00643070">
        <w:rPr>
          <w:rFonts w:eastAsia="Times New Roman"/>
          <w:sz w:val="24"/>
          <w:szCs w:val="24"/>
        </w:rPr>
        <w:t>Общества</w:t>
      </w:r>
      <w:r w:rsidRPr="00643070">
        <w:rPr>
          <w:rFonts w:eastAsia="Times New Roman"/>
          <w:sz w:val="24"/>
          <w:szCs w:val="24"/>
        </w:rPr>
        <w:t xml:space="preserve"> обеспечивают систему органов </w:t>
      </w:r>
      <w:r w:rsidR="00B22F3B" w:rsidRPr="00643070">
        <w:rPr>
          <w:rFonts w:eastAsia="Times New Roman"/>
          <w:sz w:val="24"/>
          <w:szCs w:val="24"/>
        </w:rPr>
        <w:t>управления рисками и внутреннего контроля</w:t>
      </w:r>
      <w:r w:rsidRPr="00643070">
        <w:rPr>
          <w:rFonts w:eastAsia="Times New Roman"/>
          <w:sz w:val="24"/>
          <w:szCs w:val="24"/>
        </w:rPr>
        <w:t xml:space="preserve"> в </w:t>
      </w:r>
      <w:r w:rsidR="00B22F3B" w:rsidRPr="00643070">
        <w:rPr>
          <w:rFonts w:eastAsia="Times New Roman"/>
          <w:sz w:val="24"/>
          <w:szCs w:val="24"/>
        </w:rPr>
        <w:t>Обществ</w:t>
      </w:r>
      <w:r w:rsidR="00A80DBF" w:rsidRPr="00643070">
        <w:rPr>
          <w:rFonts w:eastAsia="Times New Roman"/>
          <w:sz w:val="24"/>
          <w:szCs w:val="24"/>
        </w:rPr>
        <w:t>е</w:t>
      </w:r>
      <w:r w:rsidRPr="00643070">
        <w:rPr>
          <w:rFonts w:eastAsia="Times New Roman"/>
          <w:sz w:val="24"/>
          <w:szCs w:val="24"/>
        </w:rPr>
        <w:t xml:space="preserve"> информацией на достаточном уровне для управления рисками, осуществления контрольных процедур и принятия решений по достижению целей </w:t>
      </w:r>
      <w:r w:rsidR="00B22F3B" w:rsidRPr="00643070">
        <w:rPr>
          <w:rFonts w:eastAsia="Times New Roman"/>
          <w:sz w:val="24"/>
          <w:szCs w:val="24"/>
        </w:rPr>
        <w:t>Общества</w:t>
      </w:r>
      <w:r w:rsidRPr="00643070">
        <w:rPr>
          <w:rFonts w:eastAsia="Times New Roman"/>
          <w:sz w:val="24"/>
          <w:szCs w:val="24"/>
        </w:rPr>
        <w:t>.</w:t>
      </w:r>
    </w:p>
    <w:p w:rsidR="00A154D2" w:rsidRPr="00643070" w:rsidRDefault="005B031C" w:rsidP="00643070">
      <w:pPr>
        <w:shd w:val="clear" w:color="auto" w:fill="FFFFFF"/>
        <w:spacing w:line="276" w:lineRule="auto"/>
        <w:ind w:firstLine="567"/>
        <w:jc w:val="both"/>
        <w:rPr>
          <w:sz w:val="24"/>
          <w:szCs w:val="24"/>
        </w:rPr>
      </w:pPr>
      <w:r w:rsidRPr="00643070">
        <w:rPr>
          <w:rFonts w:eastAsia="Times New Roman"/>
          <w:sz w:val="24"/>
          <w:szCs w:val="24"/>
        </w:rPr>
        <w:t xml:space="preserve">Коммуникация представляет собой распространение информации в </w:t>
      </w:r>
      <w:r w:rsidR="00B22F3B" w:rsidRPr="00643070">
        <w:rPr>
          <w:rFonts w:eastAsia="Times New Roman"/>
          <w:sz w:val="24"/>
          <w:szCs w:val="24"/>
        </w:rPr>
        <w:t>Обществ</w:t>
      </w:r>
      <w:r w:rsidR="00A80DBF" w:rsidRPr="00643070">
        <w:rPr>
          <w:rFonts w:eastAsia="Times New Roman"/>
          <w:sz w:val="24"/>
          <w:szCs w:val="24"/>
        </w:rPr>
        <w:t>е</w:t>
      </w:r>
      <w:r w:rsidRPr="00643070">
        <w:rPr>
          <w:rFonts w:eastAsia="Times New Roman"/>
          <w:sz w:val="24"/>
          <w:szCs w:val="24"/>
        </w:rPr>
        <w:t xml:space="preserve">, необходимой для принятия управленческих решений в области рисков и осуществления внутреннего контроля. Сотрудники </w:t>
      </w:r>
      <w:r w:rsidR="00B22F3B" w:rsidRPr="00643070">
        <w:rPr>
          <w:rFonts w:eastAsia="Times New Roman"/>
          <w:sz w:val="24"/>
          <w:szCs w:val="24"/>
        </w:rPr>
        <w:t>Общества</w:t>
      </w:r>
      <w:r w:rsidRPr="00643070">
        <w:rPr>
          <w:rFonts w:eastAsia="Times New Roman"/>
          <w:sz w:val="24"/>
          <w:szCs w:val="24"/>
        </w:rPr>
        <w:t xml:space="preserve"> осведомлены на достаточном уровне о рисках, относящихся к сфере их ответственности, об отведённой им роли и задачах по осуществлению внутреннего контроля и управлению рисками.</w:t>
      </w:r>
    </w:p>
    <w:p w:rsidR="0014704F" w:rsidRPr="00643070" w:rsidRDefault="005B031C" w:rsidP="00643070">
      <w:pPr>
        <w:shd w:val="clear" w:color="auto" w:fill="FFFFFF"/>
        <w:spacing w:line="276" w:lineRule="auto"/>
        <w:ind w:firstLine="567"/>
        <w:jc w:val="both"/>
        <w:rPr>
          <w:sz w:val="24"/>
          <w:szCs w:val="24"/>
        </w:rPr>
      </w:pPr>
      <w:r w:rsidRPr="00643070">
        <w:rPr>
          <w:rFonts w:eastAsia="Times New Roman"/>
          <w:sz w:val="24"/>
          <w:szCs w:val="24"/>
        </w:rPr>
        <w:t xml:space="preserve">В </w:t>
      </w:r>
      <w:r w:rsidR="00B22F3B" w:rsidRPr="00643070">
        <w:rPr>
          <w:rFonts w:eastAsia="Times New Roman"/>
          <w:sz w:val="24"/>
          <w:szCs w:val="24"/>
        </w:rPr>
        <w:t>Обществ</w:t>
      </w:r>
      <w:r w:rsidR="00A80DBF" w:rsidRPr="00643070">
        <w:rPr>
          <w:rFonts w:eastAsia="Times New Roman"/>
          <w:sz w:val="24"/>
          <w:szCs w:val="24"/>
        </w:rPr>
        <w:t>е</w:t>
      </w:r>
      <w:r w:rsidRPr="00643070">
        <w:rPr>
          <w:rFonts w:eastAsia="Times New Roman"/>
          <w:sz w:val="24"/>
          <w:szCs w:val="24"/>
        </w:rPr>
        <w:t xml:space="preserve"> осуществляется эффективный обмен информацией как по вертикали </w:t>
      </w:r>
      <w:r w:rsidRPr="00643070">
        <w:rPr>
          <w:rFonts w:eastAsia="Times New Roman"/>
          <w:spacing w:val="-1"/>
          <w:sz w:val="24"/>
          <w:szCs w:val="24"/>
        </w:rPr>
        <w:t xml:space="preserve">– сверху вниз и </w:t>
      </w:r>
      <w:r w:rsidR="00964F69" w:rsidRPr="00643070">
        <w:rPr>
          <w:rFonts w:eastAsia="Times New Roman"/>
          <w:spacing w:val="-1"/>
          <w:sz w:val="24"/>
          <w:szCs w:val="24"/>
        </w:rPr>
        <w:t>снизу-вверх</w:t>
      </w:r>
      <w:r w:rsidRPr="00643070">
        <w:rPr>
          <w:rFonts w:eastAsia="Times New Roman"/>
          <w:spacing w:val="-1"/>
          <w:sz w:val="24"/>
          <w:szCs w:val="24"/>
        </w:rPr>
        <w:t xml:space="preserve">, так и по горизонтали – между подразделениями </w:t>
      </w:r>
      <w:r w:rsidR="00B22F3B" w:rsidRPr="00643070">
        <w:rPr>
          <w:rFonts w:eastAsia="Times New Roman"/>
          <w:spacing w:val="-1"/>
          <w:sz w:val="24"/>
          <w:szCs w:val="24"/>
        </w:rPr>
        <w:t>Общества</w:t>
      </w:r>
      <w:r w:rsidRPr="00643070">
        <w:rPr>
          <w:rFonts w:eastAsia="Times New Roman"/>
          <w:spacing w:val="-1"/>
          <w:sz w:val="24"/>
          <w:szCs w:val="24"/>
        </w:rPr>
        <w:t>.</w:t>
      </w:r>
    </w:p>
    <w:p w:rsidR="00A154D2" w:rsidRPr="00643070" w:rsidRDefault="005B031C" w:rsidP="00643070">
      <w:pPr>
        <w:shd w:val="clear" w:color="auto" w:fill="FFFFFF"/>
        <w:spacing w:line="276" w:lineRule="auto"/>
        <w:ind w:firstLine="567"/>
        <w:jc w:val="both"/>
        <w:rPr>
          <w:sz w:val="24"/>
          <w:szCs w:val="24"/>
        </w:rPr>
      </w:pPr>
      <w:r w:rsidRPr="00643070">
        <w:rPr>
          <w:rFonts w:eastAsia="Times New Roman"/>
          <w:sz w:val="24"/>
          <w:szCs w:val="24"/>
        </w:rPr>
        <w:t xml:space="preserve">Все сотрудники </w:t>
      </w:r>
      <w:r w:rsidR="00B22F3B" w:rsidRPr="00643070">
        <w:rPr>
          <w:rFonts w:eastAsia="Times New Roman"/>
          <w:sz w:val="24"/>
          <w:szCs w:val="24"/>
        </w:rPr>
        <w:t>Общества</w:t>
      </w:r>
      <w:r w:rsidRPr="00643070">
        <w:rPr>
          <w:rFonts w:eastAsia="Times New Roman"/>
          <w:sz w:val="24"/>
          <w:szCs w:val="24"/>
        </w:rPr>
        <w:t xml:space="preserve"> получают чёткие указания о необходимости управления рисками и осуществления контрольных процедур. Сотрудники </w:t>
      </w:r>
      <w:r w:rsidR="00B22F3B" w:rsidRPr="00643070">
        <w:rPr>
          <w:rFonts w:eastAsia="Times New Roman"/>
          <w:sz w:val="24"/>
          <w:szCs w:val="24"/>
        </w:rPr>
        <w:t>Общества</w:t>
      </w:r>
      <w:r w:rsidRPr="00643070">
        <w:rPr>
          <w:rFonts w:eastAsia="Times New Roman"/>
          <w:sz w:val="24"/>
          <w:szCs w:val="24"/>
        </w:rPr>
        <w:t xml:space="preserve"> осознают свою роль в управлении рисками и внутреннем контроле, а также взаимосвязь индивидуальной деятельности с работой других сотрудников. Руководители подразделений и сотрудники </w:t>
      </w:r>
      <w:r w:rsidR="00B22F3B" w:rsidRPr="00643070">
        <w:rPr>
          <w:rFonts w:eastAsia="Times New Roman"/>
          <w:sz w:val="24"/>
          <w:szCs w:val="24"/>
        </w:rPr>
        <w:t>Общества</w:t>
      </w:r>
      <w:r w:rsidRPr="00643070">
        <w:rPr>
          <w:rFonts w:eastAsia="Times New Roman"/>
          <w:sz w:val="24"/>
          <w:szCs w:val="24"/>
        </w:rPr>
        <w:t xml:space="preserve"> имеют средства для передачи существенной информации на вышестоящие уровни </w:t>
      </w:r>
      <w:r w:rsidR="00B22F3B" w:rsidRPr="00643070">
        <w:rPr>
          <w:rFonts w:eastAsia="Times New Roman"/>
          <w:sz w:val="24"/>
          <w:szCs w:val="24"/>
        </w:rPr>
        <w:t>Общества</w:t>
      </w:r>
      <w:r w:rsidRPr="00643070">
        <w:rPr>
          <w:rFonts w:eastAsia="Times New Roman"/>
          <w:sz w:val="24"/>
          <w:szCs w:val="24"/>
        </w:rPr>
        <w:t xml:space="preserve">. В </w:t>
      </w:r>
      <w:r w:rsidR="00B22F3B" w:rsidRPr="00643070">
        <w:rPr>
          <w:rFonts w:eastAsia="Times New Roman"/>
          <w:sz w:val="24"/>
          <w:szCs w:val="24"/>
        </w:rPr>
        <w:t>Обществ</w:t>
      </w:r>
      <w:r w:rsidR="00445322" w:rsidRPr="00643070">
        <w:rPr>
          <w:rFonts w:eastAsia="Times New Roman"/>
          <w:sz w:val="24"/>
          <w:szCs w:val="24"/>
        </w:rPr>
        <w:t>е</w:t>
      </w:r>
      <w:r w:rsidRPr="00643070">
        <w:rPr>
          <w:rFonts w:eastAsia="Times New Roman"/>
          <w:sz w:val="24"/>
          <w:szCs w:val="24"/>
        </w:rPr>
        <w:t xml:space="preserve"> налажен эффективный обмен информацией с внешними сторонами – покупателями, поставщиками, регулирующими органами и акционерами.</w:t>
      </w:r>
    </w:p>
    <w:p w:rsidR="00B23328" w:rsidRDefault="00B23328" w:rsidP="00643070">
      <w:pPr>
        <w:shd w:val="clear" w:color="auto" w:fill="FFFFFF"/>
        <w:spacing w:line="276" w:lineRule="auto"/>
        <w:ind w:firstLine="567"/>
        <w:jc w:val="both"/>
        <w:rPr>
          <w:rFonts w:eastAsia="Times New Roman"/>
          <w:b/>
          <w:bCs/>
          <w:sz w:val="24"/>
          <w:szCs w:val="24"/>
        </w:rPr>
      </w:pPr>
    </w:p>
    <w:p w:rsidR="00A154D2" w:rsidRPr="00643070" w:rsidRDefault="007F2C2B" w:rsidP="00643070">
      <w:pPr>
        <w:shd w:val="clear" w:color="auto" w:fill="FFFFFF"/>
        <w:spacing w:line="276" w:lineRule="auto"/>
        <w:ind w:firstLine="567"/>
        <w:jc w:val="both"/>
        <w:rPr>
          <w:sz w:val="24"/>
          <w:szCs w:val="24"/>
        </w:rPr>
      </w:pPr>
      <w:r w:rsidRPr="00643070">
        <w:rPr>
          <w:rFonts w:eastAsia="Times New Roman"/>
          <w:b/>
          <w:bCs/>
          <w:sz w:val="24"/>
          <w:szCs w:val="24"/>
        </w:rPr>
        <w:t>4.9</w:t>
      </w:r>
      <w:r w:rsidR="005B031C" w:rsidRPr="00643070">
        <w:rPr>
          <w:rFonts w:eastAsia="Times New Roman"/>
          <w:b/>
          <w:bCs/>
          <w:sz w:val="24"/>
          <w:szCs w:val="24"/>
        </w:rPr>
        <w:t>. Мониторинг.</w:t>
      </w:r>
    </w:p>
    <w:p w:rsidR="00A154D2" w:rsidRPr="00643070" w:rsidRDefault="005B031C" w:rsidP="00643070">
      <w:pPr>
        <w:shd w:val="clear" w:color="auto" w:fill="FFFFFF"/>
        <w:spacing w:line="276" w:lineRule="auto"/>
        <w:ind w:firstLine="567"/>
        <w:jc w:val="both"/>
        <w:rPr>
          <w:sz w:val="24"/>
          <w:szCs w:val="24"/>
        </w:rPr>
      </w:pPr>
      <w:r w:rsidRPr="00643070">
        <w:rPr>
          <w:rFonts w:eastAsia="Times New Roman"/>
          <w:sz w:val="24"/>
          <w:szCs w:val="24"/>
        </w:rPr>
        <w:t xml:space="preserve">Оценка внутреннего контроля </w:t>
      </w:r>
      <w:r w:rsidR="00B22F3B" w:rsidRPr="00643070">
        <w:rPr>
          <w:rFonts w:eastAsia="Times New Roman"/>
          <w:sz w:val="24"/>
          <w:szCs w:val="24"/>
        </w:rPr>
        <w:t>Общества</w:t>
      </w:r>
      <w:r w:rsidRPr="00643070">
        <w:rPr>
          <w:rFonts w:eastAsia="Times New Roman"/>
          <w:sz w:val="24"/>
          <w:szCs w:val="24"/>
        </w:rPr>
        <w:t xml:space="preserve"> осуществляется в разрезе элементов системы </w:t>
      </w:r>
      <w:r w:rsidR="00B22F3B" w:rsidRPr="00643070">
        <w:rPr>
          <w:rFonts w:eastAsia="Times New Roman"/>
          <w:sz w:val="24"/>
          <w:szCs w:val="24"/>
        </w:rPr>
        <w:t>управления рисками и внутреннего контроля</w:t>
      </w:r>
      <w:r w:rsidRPr="00643070">
        <w:rPr>
          <w:rFonts w:eastAsia="Times New Roman"/>
          <w:sz w:val="24"/>
          <w:szCs w:val="24"/>
        </w:rPr>
        <w:t xml:space="preserve"> с целью определения их эффективности и результативности, а также необходимости их корректировки. Оценка внутреннего контроля в </w:t>
      </w:r>
      <w:r w:rsidR="00B22F3B" w:rsidRPr="00643070">
        <w:rPr>
          <w:rFonts w:eastAsia="Times New Roman"/>
          <w:sz w:val="24"/>
          <w:szCs w:val="24"/>
        </w:rPr>
        <w:t>Обществ</w:t>
      </w:r>
      <w:r w:rsidR="00445322" w:rsidRPr="00643070">
        <w:rPr>
          <w:rFonts w:eastAsia="Times New Roman"/>
          <w:sz w:val="24"/>
          <w:szCs w:val="24"/>
        </w:rPr>
        <w:t>е</w:t>
      </w:r>
      <w:r w:rsidRPr="00643070">
        <w:rPr>
          <w:rFonts w:eastAsia="Times New Roman"/>
          <w:sz w:val="24"/>
          <w:szCs w:val="24"/>
        </w:rPr>
        <w:t xml:space="preserve"> осуществляется не реже одного раза в год. Объём оценки внутреннего контроля определяется Отдел</w:t>
      </w:r>
      <w:r w:rsidR="00445322" w:rsidRPr="00643070">
        <w:rPr>
          <w:rFonts w:eastAsia="Times New Roman"/>
          <w:sz w:val="24"/>
          <w:szCs w:val="24"/>
        </w:rPr>
        <w:t>ом</w:t>
      </w:r>
      <w:r w:rsidRPr="00643070">
        <w:rPr>
          <w:rFonts w:eastAsia="Times New Roman"/>
          <w:sz w:val="24"/>
          <w:szCs w:val="24"/>
        </w:rPr>
        <w:t xml:space="preserve"> внутреннего аудита </w:t>
      </w:r>
      <w:r w:rsidR="00B22F3B" w:rsidRPr="00643070">
        <w:rPr>
          <w:rFonts w:eastAsia="Times New Roman"/>
          <w:sz w:val="24"/>
          <w:szCs w:val="24"/>
        </w:rPr>
        <w:t>Общества</w:t>
      </w:r>
      <w:r w:rsidRPr="00643070">
        <w:rPr>
          <w:rFonts w:eastAsia="Times New Roman"/>
          <w:sz w:val="24"/>
          <w:szCs w:val="24"/>
        </w:rPr>
        <w:t>.</w:t>
      </w:r>
    </w:p>
    <w:p w:rsidR="00A154D2" w:rsidRPr="00643070" w:rsidRDefault="005B031C" w:rsidP="00643070">
      <w:pPr>
        <w:shd w:val="clear" w:color="auto" w:fill="FFFFFF"/>
        <w:spacing w:line="276" w:lineRule="auto"/>
        <w:ind w:firstLine="567"/>
        <w:jc w:val="both"/>
        <w:rPr>
          <w:sz w:val="24"/>
          <w:szCs w:val="24"/>
        </w:rPr>
      </w:pPr>
      <w:r w:rsidRPr="00643070">
        <w:rPr>
          <w:rFonts w:eastAsia="Times New Roman"/>
          <w:sz w:val="24"/>
          <w:szCs w:val="24"/>
        </w:rPr>
        <w:t xml:space="preserve">Оценка внутреннего контроля в </w:t>
      </w:r>
      <w:r w:rsidR="00B22F3B" w:rsidRPr="00643070">
        <w:rPr>
          <w:rFonts w:eastAsia="Times New Roman"/>
          <w:sz w:val="24"/>
          <w:szCs w:val="24"/>
        </w:rPr>
        <w:t>Обществ</w:t>
      </w:r>
      <w:r w:rsidR="00445322" w:rsidRPr="00643070">
        <w:rPr>
          <w:rFonts w:eastAsia="Times New Roman"/>
          <w:sz w:val="24"/>
          <w:szCs w:val="24"/>
        </w:rPr>
        <w:t>е</w:t>
      </w:r>
      <w:r w:rsidRPr="00643070">
        <w:rPr>
          <w:rFonts w:eastAsia="Times New Roman"/>
          <w:sz w:val="24"/>
          <w:szCs w:val="24"/>
        </w:rPr>
        <w:t xml:space="preserve"> осуществляется посредством непрерывного мониторинга внутреннего контроля, осуществляемого </w:t>
      </w:r>
      <w:r w:rsidR="00BB3496" w:rsidRPr="00643070">
        <w:rPr>
          <w:rFonts w:eastAsia="Times New Roman"/>
          <w:sz w:val="24"/>
          <w:szCs w:val="24"/>
        </w:rPr>
        <w:t>Обществом</w:t>
      </w:r>
      <w:r w:rsidRPr="00643070">
        <w:rPr>
          <w:rFonts w:eastAsia="Times New Roman"/>
          <w:sz w:val="24"/>
          <w:szCs w:val="24"/>
        </w:rPr>
        <w:t xml:space="preserve"> на постоянной основе в ходе е</w:t>
      </w:r>
      <w:r w:rsidR="00BB3496" w:rsidRPr="00643070">
        <w:rPr>
          <w:rFonts w:eastAsia="Times New Roman"/>
          <w:sz w:val="24"/>
          <w:szCs w:val="24"/>
        </w:rPr>
        <w:t>го</w:t>
      </w:r>
      <w:r w:rsidRPr="00643070">
        <w:rPr>
          <w:rFonts w:eastAsia="Times New Roman"/>
          <w:sz w:val="24"/>
          <w:szCs w:val="24"/>
        </w:rPr>
        <w:t xml:space="preserve"> повседневной деятельности. Непрерывный мониторинг осуществляется исполнительными органами </w:t>
      </w:r>
      <w:r w:rsidR="00B22F3B" w:rsidRPr="00643070">
        <w:rPr>
          <w:rFonts w:eastAsia="Times New Roman"/>
          <w:sz w:val="24"/>
          <w:szCs w:val="24"/>
        </w:rPr>
        <w:t>Общества</w:t>
      </w:r>
      <w:r w:rsidRPr="00643070">
        <w:rPr>
          <w:rFonts w:eastAsia="Times New Roman"/>
          <w:sz w:val="24"/>
          <w:szCs w:val="24"/>
        </w:rPr>
        <w:t xml:space="preserve"> в форме регулярного анализа результатов деятельности </w:t>
      </w:r>
      <w:r w:rsidR="00B22F3B" w:rsidRPr="00643070">
        <w:rPr>
          <w:rFonts w:eastAsia="Times New Roman"/>
          <w:sz w:val="24"/>
          <w:szCs w:val="24"/>
        </w:rPr>
        <w:t>Общества</w:t>
      </w:r>
      <w:r w:rsidRPr="00643070">
        <w:rPr>
          <w:rFonts w:eastAsia="Times New Roman"/>
          <w:sz w:val="24"/>
          <w:szCs w:val="24"/>
        </w:rPr>
        <w:t xml:space="preserve">, проверки результатов выполнения хозяйственных операций и реализации бизнес-процессов, регулярной оценки и уточнения внутренних документов и локальных нормативных актов </w:t>
      </w:r>
      <w:r w:rsidR="00B22F3B" w:rsidRPr="00643070">
        <w:rPr>
          <w:rFonts w:eastAsia="Times New Roman"/>
          <w:sz w:val="24"/>
          <w:szCs w:val="24"/>
        </w:rPr>
        <w:t>Общества</w:t>
      </w:r>
      <w:r w:rsidRPr="00643070">
        <w:rPr>
          <w:rFonts w:eastAsia="Times New Roman"/>
          <w:sz w:val="24"/>
          <w:szCs w:val="24"/>
        </w:rPr>
        <w:t>.</w:t>
      </w:r>
    </w:p>
    <w:p w:rsidR="00A154D2" w:rsidRPr="00643070" w:rsidRDefault="005B031C" w:rsidP="00643070">
      <w:pPr>
        <w:shd w:val="clear" w:color="auto" w:fill="FFFFFF"/>
        <w:spacing w:line="276" w:lineRule="auto"/>
        <w:ind w:firstLine="567"/>
        <w:jc w:val="both"/>
        <w:rPr>
          <w:sz w:val="24"/>
          <w:szCs w:val="24"/>
        </w:rPr>
      </w:pPr>
      <w:r w:rsidRPr="00643070">
        <w:rPr>
          <w:rFonts w:eastAsia="Times New Roman"/>
          <w:sz w:val="24"/>
          <w:szCs w:val="24"/>
        </w:rPr>
        <w:t xml:space="preserve">Осуществление непрерывного мониторинга и периодической оценки внутреннего контроля в </w:t>
      </w:r>
      <w:r w:rsidR="00B22F3B" w:rsidRPr="00643070">
        <w:rPr>
          <w:rFonts w:eastAsia="Times New Roman"/>
          <w:sz w:val="24"/>
          <w:szCs w:val="24"/>
        </w:rPr>
        <w:t>Обществ</w:t>
      </w:r>
      <w:r w:rsidR="00445322" w:rsidRPr="00643070">
        <w:rPr>
          <w:rFonts w:eastAsia="Times New Roman"/>
          <w:sz w:val="24"/>
          <w:szCs w:val="24"/>
        </w:rPr>
        <w:t>е</w:t>
      </w:r>
      <w:r w:rsidRPr="00643070">
        <w:rPr>
          <w:rFonts w:eastAsia="Times New Roman"/>
          <w:sz w:val="24"/>
          <w:szCs w:val="24"/>
        </w:rPr>
        <w:t xml:space="preserve"> позволяет удостовериться в том, что внутренний контроль </w:t>
      </w:r>
      <w:r w:rsidR="00B22F3B" w:rsidRPr="00643070">
        <w:rPr>
          <w:rFonts w:eastAsia="Times New Roman"/>
          <w:sz w:val="24"/>
          <w:szCs w:val="24"/>
        </w:rPr>
        <w:t>Общества</w:t>
      </w:r>
      <w:r w:rsidRPr="00643070">
        <w:rPr>
          <w:rFonts w:eastAsia="Times New Roman"/>
          <w:sz w:val="24"/>
          <w:szCs w:val="24"/>
        </w:rPr>
        <w:t xml:space="preserve"> обеспечивает достаточную уверенность в достижении </w:t>
      </w:r>
      <w:r w:rsidR="00BB3496" w:rsidRPr="00643070">
        <w:rPr>
          <w:rFonts w:eastAsia="Times New Roman"/>
          <w:sz w:val="24"/>
          <w:szCs w:val="24"/>
        </w:rPr>
        <w:t xml:space="preserve">Обществом </w:t>
      </w:r>
      <w:r w:rsidRPr="00643070">
        <w:rPr>
          <w:rFonts w:eastAsia="Times New Roman"/>
          <w:sz w:val="24"/>
          <w:szCs w:val="24"/>
        </w:rPr>
        <w:t>целей деятельности.</w:t>
      </w:r>
    </w:p>
    <w:p w:rsidR="00A154D2" w:rsidRPr="00643070" w:rsidRDefault="005B031C" w:rsidP="00643070">
      <w:pPr>
        <w:shd w:val="clear" w:color="auto" w:fill="FFFFFF"/>
        <w:spacing w:line="276" w:lineRule="auto"/>
        <w:ind w:firstLine="567"/>
        <w:jc w:val="both"/>
        <w:rPr>
          <w:rFonts w:eastAsia="Times New Roman"/>
          <w:sz w:val="24"/>
          <w:szCs w:val="24"/>
        </w:rPr>
      </w:pPr>
      <w:r w:rsidRPr="00643070">
        <w:rPr>
          <w:rFonts w:eastAsia="Times New Roman"/>
          <w:sz w:val="24"/>
          <w:szCs w:val="24"/>
        </w:rPr>
        <w:t xml:space="preserve">Мониторинг управления рисками осуществляется в ходе текущей деятельности и путем проведения периодических проверок. Текущий мониторинг управления рисками осуществляется в ходе обычной управленческой деятельности в </w:t>
      </w:r>
      <w:r w:rsidR="00B22F3B" w:rsidRPr="00643070">
        <w:rPr>
          <w:rFonts w:eastAsia="Times New Roman"/>
          <w:sz w:val="24"/>
          <w:szCs w:val="24"/>
        </w:rPr>
        <w:t>Обществ</w:t>
      </w:r>
      <w:r w:rsidR="00445322" w:rsidRPr="00643070">
        <w:rPr>
          <w:rFonts w:eastAsia="Times New Roman"/>
          <w:sz w:val="24"/>
          <w:szCs w:val="24"/>
        </w:rPr>
        <w:t>е</w:t>
      </w:r>
      <w:r w:rsidRPr="00643070">
        <w:rPr>
          <w:rFonts w:eastAsia="Times New Roman"/>
          <w:sz w:val="24"/>
          <w:szCs w:val="24"/>
        </w:rPr>
        <w:t xml:space="preserve">. </w:t>
      </w:r>
    </w:p>
    <w:p w:rsidR="00A154D2" w:rsidRPr="00643070" w:rsidRDefault="005B031C" w:rsidP="00643070">
      <w:pPr>
        <w:shd w:val="clear" w:color="auto" w:fill="FFFFFF"/>
        <w:spacing w:line="276" w:lineRule="auto"/>
        <w:ind w:firstLine="567"/>
        <w:jc w:val="both"/>
        <w:rPr>
          <w:sz w:val="24"/>
          <w:szCs w:val="24"/>
        </w:rPr>
      </w:pPr>
      <w:r w:rsidRPr="00643070">
        <w:rPr>
          <w:rFonts w:eastAsia="Times New Roman"/>
          <w:sz w:val="24"/>
          <w:szCs w:val="24"/>
        </w:rPr>
        <w:t xml:space="preserve">Объём и частота периодических проверок в </w:t>
      </w:r>
      <w:r w:rsidR="00B22F3B" w:rsidRPr="00643070">
        <w:rPr>
          <w:rFonts w:eastAsia="Times New Roman"/>
          <w:sz w:val="24"/>
          <w:szCs w:val="24"/>
        </w:rPr>
        <w:t>Обществ</w:t>
      </w:r>
      <w:r w:rsidR="00445322" w:rsidRPr="00643070">
        <w:rPr>
          <w:rFonts w:eastAsia="Times New Roman"/>
          <w:sz w:val="24"/>
          <w:szCs w:val="24"/>
        </w:rPr>
        <w:t>е</w:t>
      </w:r>
      <w:r w:rsidRPr="00643070">
        <w:rPr>
          <w:rFonts w:eastAsia="Times New Roman"/>
          <w:sz w:val="24"/>
          <w:szCs w:val="24"/>
        </w:rPr>
        <w:t xml:space="preserve"> зависят от результатов оценки рисков и эффективности текущего мониторинга.</w:t>
      </w:r>
    </w:p>
    <w:p w:rsidR="00A154D2" w:rsidRPr="00643070" w:rsidRDefault="005B031C" w:rsidP="00643070">
      <w:pPr>
        <w:shd w:val="clear" w:color="auto" w:fill="FFFFFF"/>
        <w:spacing w:line="276" w:lineRule="auto"/>
        <w:ind w:firstLine="567"/>
        <w:jc w:val="both"/>
        <w:rPr>
          <w:sz w:val="24"/>
          <w:szCs w:val="24"/>
        </w:rPr>
      </w:pPr>
      <w:r w:rsidRPr="00643070">
        <w:rPr>
          <w:rFonts w:eastAsia="Times New Roman"/>
          <w:sz w:val="24"/>
          <w:szCs w:val="24"/>
        </w:rPr>
        <w:t xml:space="preserve">О выявленных недостатках управления рисками </w:t>
      </w:r>
      <w:r w:rsidR="00B22F3B" w:rsidRPr="00643070">
        <w:rPr>
          <w:rFonts w:eastAsia="Times New Roman"/>
          <w:sz w:val="24"/>
          <w:szCs w:val="24"/>
        </w:rPr>
        <w:t>Общества</w:t>
      </w:r>
      <w:r w:rsidRPr="00643070">
        <w:rPr>
          <w:rFonts w:eastAsia="Times New Roman"/>
          <w:sz w:val="24"/>
          <w:szCs w:val="24"/>
        </w:rPr>
        <w:t xml:space="preserve"> сотрудники сообщают непосредственным руководителям и далее руков</w:t>
      </w:r>
      <w:r w:rsidR="00445322" w:rsidRPr="00643070">
        <w:rPr>
          <w:rFonts w:eastAsia="Times New Roman"/>
          <w:sz w:val="24"/>
          <w:szCs w:val="24"/>
        </w:rPr>
        <w:t>одителям более высокого уровня. Н</w:t>
      </w:r>
      <w:r w:rsidRPr="00643070">
        <w:rPr>
          <w:rFonts w:eastAsia="Times New Roman"/>
          <w:sz w:val="24"/>
          <w:szCs w:val="24"/>
        </w:rPr>
        <w:t xml:space="preserve">аиболее серьезные вопросы доводятся до сведения исполнительных органов и </w:t>
      </w:r>
      <w:r w:rsidR="00460EA7" w:rsidRPr="00643070">
        <w:rPr>
          <w:rFonts w:eastAsia="Times New Roman"/>
          <w:sz w:val="24"/>
          <w:szCs w:val="24"/>
        </w:rPr>
        <w:t>Наблюдательного совета</w:t>
      </w:r>
      <w:r w:rsidR="00B22F3B" w:rsidRPr="00643070">
        <w:rPr>
          <w:rFonts w:eastAsia="Times New Roman"/>
          <w:sz w:val="24"/>
          <w:szCs w:val="24"/>
        </w:rPr>
        <w:t>Общества</w:t>
      </w:r>
      <w:r w:rsidRPr="00643070">
        <w:rPr>
          <w:rFonts w:eastAsia="Times New Roman"/>
          <w:sz w:val="24"/>
          <w:szCs w:val="24"/>
        </w:rPr>
        <w:t>.</w:t>
      </w:r>
    </w:p>
    <w:p w:rsidR="00A154D2" w:rsidRPr="00643070" w:rsidRDefault="005B031C" w:rsidP="00643070">
      <w:pPr>
        <w:shd w:val="clear" w:color="auto" w:fill="FFFFFF"/>
        <w:spacing w:line="276" w:lineRule="auto"/>
        <w:ind w:firstLine="567"/>
        <w:jc w:val="both"/>
        <w:rPr>
          <w:sz w:val="24"/>
          <w:szCs w:val="24"/>
        </w:rPr>
      </w:pPr>
      <w:r w:rsidRPr="00643070">
        <w:rPr>
          <w:rFonts w:eastAsia="Times New Roman"/>
          <w:sz w:val="24"/>
          <w:szCs w:val="24"/>
        </w:rPr>
        <w:t xml:space="preserve">Механизм управления рисками </w:t>
      </w:r>
      <w:r w:rsidR="00B22F3B" w:rsidRPr="00643070">
        <w:rPr>
          <w:rFonts w:eastAsia="Times New Roman"/>
          <w:sz w:val="24"/>
          <w:szCs w:val="24"/>
        </w:rPr>
        <w:t>Общества</w:t>
      </w:r>
      <w:r w:rsidRPr="00643070">
        <w:rPr>
          <w:rFonts w:eastAsia="Times New Roman"/>
          <w:sz w:val="24"/>
          <w:szCs w:val="24"/>
        </w:rPr>
        <w:t xml:space="preserve"> нацелен на обеспечение регулярной самооценки системы </w:t>
      </w:r>
      <w:r w:rsidR="00B22F3B" w:rsidRPr="00643070">
        <w:rPr>
          <w:rFonts w:eastAsia="Times New Roman"/>
          <w:sz w:val="24"/>
          <w:szCs w:val="24"/>
        </w:rPr>
        <w:t>управления рисками и внутреннего контроля</w:t>
      </w:r>
      <w:r w:rsidRPr="00643070">
        <w:rPr>
          <w:rFonts w:eastAsia="Times New Roman"/>
          <w:sz w:val="24"/>
          <w:szCs w:val="24"/>
        </w:rPr>
        <w:t xml:space="preserve">. Эффективный процесс текущего мониторинга определяет меньшую потребность в проведении дополнительных проверок. Текущий мониторинг организован в </w:t>
      </w:r>
      <w:r w:rsidR="00B22F3B" w:rsidRPr="00643070">
        <w:rPr>
          <w:rFonts w:eastAsia="Times New Roman"/>
          <w:sz w:val="24"/>
          <w:szCs w:val="24"/>
        </w:rPr>
        <w:t>Обществ</w:t>
      </w:r>
      <w:r w:rsidR="00445322" w:rsidRPr="00643070">
        <w:rPr>
          <w:rFonts w:eastAsia="Times New Roman"/>
          <w:sz w:val="24"/>
          <w:szCs w:val="24"/>
        </w:rPr>
        <w:t>е</w:t>
      </w:r>
      <w:r w:rsidRPr="00643070">
        <w:rPr>
          <w:rFonts w:eastAsia="Times New Roman"/>
          <w:sz w:val="24"/>
          <w:szCs w:val="24"/>
        </w:rPr>
        <w:t xml:space="preserve"> в режиме реального времени, оперативно адаптируется в соответствии с изменяющимися </w:t>
      </w:r>
      <w:r w:rsidRPr="00643070">
        <w:rPr>
          <w:rFonts w:eastAsia="Times New Roman"/>
          <w:spacing w:val="-1"/>
          <w:sz w:val="24"/>
          <w:szCs w:val="24"/>
        </w:rPr>
        <w:t xml:space="preserve">условиями и представляет собой неотъемлемую часть текущей деятельности </w:t>
      </w:r>
      <w:r w:rsidR="00B22F3B" w:rsidRPr="00643070">
        <w:rPr>
          <w:rFonts w:eastAsia="Times New Roman"/>
          <w:spacing w:val="-1"/>
          <w:sz w:val="24"/>
          <w:szCs w:val="24"/>
        </w:rPr>
        <w:t>Общества</w:t>
      </w:r>
      <w:r w:rsidRPr="00643070">
        <w:rPr>
          <w:rFonts w:eastAsia="Times New Roman"/>
          <w:spacing w:val="-1"/>
          <w:sz w:val="24"/>
          <w:szCs w:val="24"/>
        </w:rPr>
        <w:t xml:space="preserve">. </w:t>
      </w:r>
      <w:r w:rsidRPr="00643070">
        <w:rPr>
          <w:rFonts w:eastAsia="Times New Roman"/>
          <w:sz w:val="24"/>
          <w:szCs w:val="24"/>
        </w:rPr>
        <w:t xml:space="preserve">Сочетание текущего мониторинга и периодических проверок обеспечивает поддержание эффективности системы </w:t>
      </w:r>
      <w:r w:rsidR="00B22F3B" w:rsidRPr="00643070">
        <w:rPr>
          <w:rFonts w:eastAsia="Times New Roman"/>
          <w:sz w:val="24"/>
          <w:szCs w:val="24"/>
        </w:rPr>
        <w:t>управления рисками и внутреннего контроля</w:t>
      </w:r>
      <w:r w:rsidRPr="00643070">
        <w:rPr>
          <w:rFonts w:eastAsia="Times New Roman"/>
          <w:sz w:val="24"/>
          <w:szCs w:val="24"/>
        </w:rPr>
        <w:t xml:space="preserve"> в </w:t>
      </w:r>
      <w:r w:rsidR="00445322" w:rsidRPr="00643070">
        <w:rPr>
          <w:rFonts w:eastAsia="Times New Roman"/>
          <w:sz w:val="24"/>
          <w:szCs w:val="24"/>
        </w:rPr>
        <w:t>Обществе</w:t>
      </w:r>
      <w:r w:rsidRPr="00643070">
        <w:rPr>
          <w:rFonts w:eastAsia="Times New Roman"/>
          <w:sz w:val="24"/>
          <w:szCs w:val="24"/>
        </w:rPr>
        <w:t>.</w:t>
      </w:r>
    </w:p>
    <w:p w:rsidR="00A154D2" w:rsidRPr="00643070" w:rsidRDefault="005B031C" w:rsidP="00643070">
      <w:pPr>
        <w:shd w:val="clear" w:color="auto" w:fill="FFFFFF"/>
        <w:spacing w:line="276" w:lineRule="auto"/>
        <w:ind w:firstLine="567"/>
        <w:jc w:val="both"/>
        <w:rPr>
          <w:sz w:val="24"/>
          <w:szCs w:val="24"/>
        </w:rPr>
      </w:pPr>
      <w:r w:rsidRPr="00643070">
        <w:rPr>
          <w:rFonts w:eastAsia="Times New Roman"/>
          <w:sz w:val="24"/>
          <w:szCs w:val="24"/>
        </w:rPr>
        <w:t xml:space="preserve">Отдел внутреннего аудита </w:t>
      </w:r>
      <w:r w:rsidR="00B22F3B" w:rsidRPr="00643070">
        <w:rPr>
          <w:rFonts w:eastAsia="Times New Roman"/>
          <w:sz w:val="24"/>
          <w:szCs w:val="24"/>
        </w:rPr>
        <w:t>Общества</w:t>
      </w:r>
      <w:r w:rsidRPr="00643070">
        <w:rPr>
          <w:rFonts w:eastAsia="Times New Roman"/>
          <w:sz w:val="24"/>
          <w:szCs w:val="24"/>
        </w:rPr>
        <w:t xml:space="preserve"> уделяет значительное внимание ключевым </w:t>
      </w:r>
      <w:r w:rsidRPr="00643070">
        <w:rPr>
          <w:rFonts w:eastAsia="Times New Roman"/>
          <w:spacing w:val="-1"/>
          <w:sz w:val="24"/>
          <w:szCs w:val="24"/>
        </w:rPr>
        <w:t xml:space="preserve">рискам и соответствующим способам реагирования, а также созданию и эффективности </w:t>
      </w:r>
      <w:r w:rsidRPr="00643070">
        <w:rPr>
          <w:rFonts w:eastAsia="Times New Roman"/>
          <w:sz w:val="24"/>
          <w:szCs w:val="24"/>
        </w:rPr>
        <w:t xml:space="preserve">функционирования средств контроля. Отдел внутреннего аудита </w:t>
      </w:r>
      <w:r w:rsidR="00B22F3B" w:rsidRPr="00643070">
        <w:rPr>
          <w:rFonts w:eastAsia="Times New Roman"/>
          <w:sz w:val="24"/>
          <w:szCs w:val="24"/>
        </w:rPr>
        <w:t>Общества</w:t>
      </w:r>
      <w:r w:rsidRPr="00643070">
        <w:rPr>
          <w:rFonts w:eastAsia="Times New Roman"/>
          <w:sz w:val="24"/>
          <w:szCs w:val="24"/>
        </w:rPr>
        <w:t xml:space="preserve"> определяетпотенциальные и фактические недостатки системы </w:t>
      </w:r>
      <w:r w:rsidR="00B22F3B" w:rsidRPr="00643070">
        <w:rPr>
          <w:rFonts w:eastAsia="Times New Roman"/>
          <w:sz w:val="24"/>
          <w:szCs w:val="24"/>
        </w:rPr>
        <w:t>управления рисками и внутреннего контроля</w:t>
      </w:r>
      <w:r w:rsidRPr="00643070">
        <w:rPr>
          <w:rFonts w:eastAsia="Times New Roman"/>
          <w:sz w:val="24"/>
          <w:szCs w:val="24"/>
        </w:rPr>
        <w:t xml:space="preserve"> в </w:t>
      </w:r>
      <w:r w:rsidR="00B22F3B" w:rsidRPr="00643070">
        <w:rPr>
          <w:rFonts w:eastAsia="Times New Roman"/>
          <w:sz w:val="24"/>
          <w:szCs w:val="24"/>
        </w:rPr>
        <w:t>Обществ</w:t>
      </w:r>
      <w:r w:rsidR="00445322" w:rsidRPr="00643070">
        <w:rPr>
          <w:rFonts w:eastAsia="Times New Roman"/>
          <w:sz w:val="24"/>
          <w:szCs w:val="24"/>
        </w:rPr>
        <w:t>е</w:t>
      </w:r>
      <w:r w:rsidRPr="00643070">
        <w:rPr>
          <w:rFonts w:eastAsia="Times New Roman"/>
          <w:sz w:val="24"/>
          <w:szCs w:val="24"/>
        </w:rPr>
        <w:t xml:space="preserve"> и рекомендует </w:t>
      </w:r>
      <w:r w:rsidR="00460EA7" w:rsidRPr="00643070">
        <w:rPr>
          <w:rFonts w:eastAsia="Times New Roman"/>
          <w:sz w:val="24"/>
          <w:szCs w:val="24"/>
        </w:rPr>
        <w:t>Наблюдательному совету</w:t>
      </w:r>
      <w:r w:rsidRPr="00643070">
        <w:rPr>
          <w:rFonts w:eastAsia="Times New Roman"/>
          <w:sz w:val="24"/>
          <w:szCs w:val="24"/>
        </w:rPr>
        <w:t xml:space="preserve"> и исполнительным органам </w:t>
      </w:r>
      <w:r w:rsidR="00B22F3B" w:rsidRPr="00643070">
        <w:rPr>
          <w:rFonts w:eastAsia="Times New Roman"/>
          <w:sz w:val="24"/>
          <w:szCs w:val="24"/>
        </w:rPr>
        <w:t>Общества</w:t>
      </w:r>
      <w:r w:rsidRPr="00643070">
        <w:rPr>
          <w:rFonts w:eastAsia="Times New Roman"/>
          <w:sz w:val="24"/>
          <w:szCs w:val="24"/>
        </w:rPr>
        <w:t xml:space="preserve"> корректирующие действия в отношении эффективности процесса </w:t>
      </w:r>
      <w:r w:rsidR="00B22F3B" w:rsidRPr="00643070">
        <w:rPr>
          <w:rFonts w:eastAsia="Times New Roman"/>
          <w:sz w:val="24"/>
          <w:szCs w:val="24"/>
        </w:rPr>
        <w:t>управления рисками и внутреннего контроля</w:t>
      </w:r>
      <w:r w:rsidRPr="00643070">
        <w:rPr>
          <w:rFonts w:eastAsia="Times New Roman"/>
          <w:sz w:val="24"/>
          <w:szCs w:val="24"/>
        </w:rPr>
        <w:t>.</w:t>
      </w:r>
    </w:p>
    <w:p w:rsidR="00A154D2" w:rsidRPr="00643070" w:rsidRDefault="00460EA7" w:rsidP="00643070">
      <w:pPr>
        <w:shd w:val="clear" w:color="auto" w:fill="FFFFFF"/>
        <w:spacing w:line="276" w:lineRule="auto"/>
        <w:ind w:firstLine="567"/>
        <w:jc w:val="both"/>
        <w:rPr>
          <w:sz w:val="24"/>
          <w:szCs w:val="24"/>
        </w:rPr>
      </w:pPr>
      <w:r w:rsidRPr="00643070">
        <w:rPr>
          <w:rFonts w:eastAsia="Times New Roman"/>
          <w:sz w:val="24"/>
          <w:szCs w:val="24"/>
        </w:rPr>
        <w:t>Наблюдательный совет</w:t>
      </w:r>
      <w:r w:rsidR="00B22F3B" w:rsidRPr="00643070">
        <w:rPr>
          <w:rFonts w:eastAsia="Times New Roman"/>
          <w:sz w:val="24"/>
          <w:szCs w:val="24"/>
        </w:rPr>
        <w:t>Общества</w:t>
      </w:r>
      <w:r w:rsidR="005B031C" w:rsidRPr="00643070">
        <w:rPr>
          <w:rFonts w:eastAsia="Times New Roman"/>
          <w:sz w:val="24"/>
          <w:szCs w:val="24"/>
        </w:rPr>
        <w:t xml:space="preserve"> предпринимает все необходимые меры для того, чтобы убедиться, что действующая в </w:t>
      </w:r>
      <w:r w:rsidR="00B22F3B" w:rsidRPr="00643070">
        <w:rPr>
          <w:rFonts w:eastAsia="Times New Roman"/>
          <w:sz w:val="24"/>
          <w:szCs w:val="24"/>
        </w:rPr>
        <w:t>Обществ</w:t>
      </w:r>
      <w:r w:rsidR="00445322" w:rsidRPr="00643070">
        <w:rPr>
          <w:rFonts w:eastAsia="Times New Roman"/>
          <w:sz w:val="24"/>
          <w:szCs w:val="24"/>
        </w:rPr>
        <w:t>е</w:t>
      </w:r>
      <w:r w:rsidR="005B031C" w:rsidRPr="00643070">
        <w:rPr>
          <w:rFonts w:eastAsia="Times New Roman"/>
          <w:sz w:val="24"/>
          <w:szCs w:val="24"/>
        </w:rPr>
        <w:t xml:space="preserve"> система </w:t>
      </w:r>
      <w:r w:rsidR="00B22F3B" w:rsidRPr="00643070">
        <w:rPr>
          <w:rFonts w:eastAsia="Times New Roman"/>
          <w:sz w:val="24"/>
          <w:szCs w:val="24"/>
        </w:rPr>
        <w:t>управления рисками и внутреннего контроля</w:t>
      </w:r>
      <w:r w:rsidR="005B031C" w:rsidRPr="00643070">
        <w:rPr>
          <w:rFonts w:eastAsia="Times New Roman"/>
          <w:sz w:val="24"/>
          <w:szCs w:val="24"/>
        </w:rPr>
        <w:t xml:space="preserve"> соответствует определенным </w:t>
      </w:r>
      <w:r w:rsidRPr="00643070">
        <w:rPr>
          <w:rFonts w:eastAsia="Times New Roman"/>
          <w:sz w:val="24"/>
          <w:szCs w:val="24"/>
        </w:rPr>
        <w:t xml:space="preserve">Наблюдательным советом </w:t>
      </w:r>
      <w:r w:rsidR="005B031C" w:rsidRPr="00643070">
        <w:rPr>
          <w:rFonts w:eastAsia="Times New Roman"/>
          <w:sz w:val="24"/>
          <w:szCs w:val="24"/>
        </w:rPr>
        <w:t xml:space="preserve">принципам и подходам к её организации и эффективно функционирует. </w:t>
      </w:r>
      <w:r w:rsidRPr="00643070">
        <w:rPr>
          <w:rFonts w:eastAsia="Times New Roman"/>
          <w:sz w:val="24"/>
          <w:szCs w:val="24"/>
        </w:rPr>
        <w:t>Наблюдательный совет</w:t>
      </w:r>
      <w:r w:rsidR="00B22F3B" w:rsidRPr="00643070">
        <w:rPr>
          <w:rFonts w:eastAsia="Times New Roman"/>
          <w:sz w:val="24"/>
          <w:szCs w:val="24"/>
        </w:rPr>
        <w:t>Общества</w:t>
      </w:r>
      <w:r w:rsidR="005B031C" w:rsidRPr="00643070">
        <w:rPr>
          <w:rFonts w:eastAsia="Times New Roman"/>
          <w:sz w:val="24"/>
          <w:szCs w:val="24"/>
        </w:rPr>
        <w:t xml:space="preserve">рассматривает вопросы организации, функционирования и эффективности системы </w:t>
      </w:r>
      <w:r w:rsidR="00B22F3B" w:rsidRPr="00643070">
        <w:rPr>
          <w:rFonts w:eastAsia="Times New Roman"/>
          <w:sz w:val="24"/>
          <w:szCs w:val="24"/>
        </w:rPr>
        <w:t>управления рисками и внутреннего контроля</w:t>
      </w:r>
      <w:r w:rsidR="005B031C" w:rsidRPr="00643070">
        <w:rPr>
          <w:rFonts w:eastAsia="Times New Roman"/>
          <w:sz w:val="24"/>
          <w:szCs w:val="24"/>
        </w:rPr>
        <w:t xml:space="preserve"> и при необходимости даёт рекомендации по её улучшению.</w:t>
      </w:r>
    </w:p>
    <w:p w:rsidR="00B23328" w:rsidRDefault="00B23328" w:rsidP="00643070">
      <w:pPr>
        <w:shd w:val="clear" w:color="auto" w:fill="FFFFFF"/>
        <w:spacing w:line="276" w:lineRule="auto"/>
        <w:ind w:firstLine="567"/>
        <w:jc w:val="both"/>
        <w:rPr>
          <w:b/>
          <w:bCs/>
          <w:spacing w:val="-2"/>
          <w:sz w:val="24"/>
          <w:szCs w:val="24"/>
        </w:rPr>
      </w:pPr>
    </w:p>
    <w:p w:rsidR="00B23328" w:rsidRDefault="00B23328" w:rsidP="00643070">
      <w:pPr>
        <w:shd w:val="clear" w:color="auto" w:fill="FFFFFF"/>
        <w:spacing w:line="276" w:lineRule="auto"/>
        <w:ind w:firstLine="567"/>
        <w:jc w:val="both"/>
        <w:rPr>
          <w:b/>
          <w:bCs/>
          <w:spacing w:val="-2"/>
          <w:sz w:val="24"/>
          <w:szCs w:val="24"/>
        </w:rPr>
      </w:pPr>
    </w:p>
    <w:p w:rsidR="00A154D2" w:rsidRPr="00643070" w:rsidRDefault="005B031C" w:rsidP="00B23328">
      <w:pPr>
        <w:shd w:val="clear" w:color="auto" w:fill="FFFFFF"/>
        <w:spacing w:line="276" w:lineRule="auto"/>
        <w:ind w:firstLine="567"/>
        <w:jc w:val="center"/>
        <w:rPr>
          <w:sz w:val="24"/>
          <w:szCs w:val="24"/>
        </w:rPr>
      </w:pPr>
      <w:r w:rsidRPr="00643070">
        <w:rPr>
          <w:b/>
          <w:bCs/>
          <w:spacing w:val="-2"/>
          <w:sz w:val="24"/>
          <w:szCs w:val="24"/>
        </w:rPr>
        <w:t xml:space="preserve">5. </w:t>
      </w:r>
      <w:r w:rsidRPr="00643070">
        <w:rPr>
          <w:rFonts w:eastAsia="Times New Roman"/>
          <w:b/>
          <w:bCs/>
          <w:spacing w:val="-2"/>
          <w:sz w:val="24"/>
          <w:szCs w:val="24"/>
        </w:rPr>
        <w:t xml:space="preserve">СИСТЕМА ОРГАНОВ </w:t>
      </w:r>
      <w:r w:rsidR="00B22F3B" w:rsidRPr="00643070">
        <w:rPr>
          <w:rFonts w:eastAsia="Times New Roman"/>
          <w:b/>
          <w:bCs/>
          <w:spacing w:val="-2"/>
          <w:sz w:val="24"/>
          <w:szCs w:val="24"/>
        </w:rPr>
        <w:t xml:space="preserve">УПРАВЛЕНИЯ РИСКАМИ И ВНУТРЕННЕГО </w:t>
      </w:r>
      <w:r w:rsidR="003B60D3" w:rsidRPr="00643070">
        <w:rPr>
          <w:rFonts w:eastAsia="Times New Roman"/>
          <w:b/>
          <w:bCs/>
          <w:spacing w:val="-2"/>
          <w:sz w:val="24"/>
          <w:szCs w:val="24"/>
        </w:rPr>
        <w:t>КО</w:t>
      </w:r>
      <w:r w:rsidR="00B22F3B" w:rsidRPr="00643070">
        <w:rPr>
          <w:rFonts w:eastAsia="Times New Roman"/>
          <w:b/>
          <w:bCs/>
          <w:spacing w:val="-2"/>
          <w:sz w:val="24"/>
          <w:szCs w:val="24"/>
        </w:rPr>
        <w:t>НТРОЛЯ</w:t>
      </w:r>
      <w:r w:rsidRPr="00643070">
        <w:rPr>
          <w:rFonts w:eastAsia="Times New Roman"/>
          <w:b/>
          <w:bCs/>
          <w:sz w:val="24"/>
          <w:szCs w:val="24"/>
        </w:rPr>
        <w:t>.</w:t>
      </w:r>
    </w:p>
    <w:p w:rsidR="00A154D2" w:rsidRPr="00643070" w:rsidRDefault="003B60D3" w:rsidP="00643070">
      <w:pPr>
        <w:shd w:val="clear" w:color="auto" w:fill="FFFFFF"/>
        <w:spacing w:line="276" w:lineRule="auto"/>
        <w:ind w:firstLine="567"/>
        <w:jc w:val="both"/>
        <w:rPr>
          <w:sz w:val="24"/>
          <w:szCs w:val="24"/>
        </w:rPr>
      </w:pPr>
      <w:r w:rsidRPr="00643070">
        <w:rPr>
          <w:rFonts w:eastAsia="Times New Roman"/>
          <w:b/>
          <w:bCs/>
          <w:sz w:val="24"/>
          <w:szCs w:val="24"/>
        </w:rPr>
        <w:t>5.1</w:t>
      </w:r>
      <w:r w:rsidR="005B031C" w:rsidRPr="00643070">
        <w:rPr>
          <w:rFonts w:eastAsia="Times New Roman"/>
          <w:b/>
          <w:bCs/>
          <w:sz w:val="24"/>
          <w:szCs w:val="24"/>
        </w:rPr>
        <w:t xml:space="preserve">. Уровни системы </w:t>
      </w:r>
      <w:r w:rsidR="00B22F3B" w:rsidRPr="00643070">
        <w:rPr>
          <w:rFonts w:eastAsia="Times New Roman"/>
          <w:b/>
          <w:bCs/>
          <w:sz w:val="24"/>
          <w:szCs w:val="24"/>
        </w:rPr>
        <w:t>управления рисками и внутреннего контроля</w:t>
      </w:r>
      <w:r w:rsidR="005B031C" w:rsidRPr="00643070">
        <w:rPr>
          <w:rFonts w:eastAsia="Times New Roman"/>
          <w:b/>
          <w:bCs/>
          <w:sz w:val="24"/>
          <w:szCs w:val="24"/>
        </w:rPr>
        <w:t>.</w:t>
      </w:r>
    </w:p>
    <w:p w:rsidR="00A154D2" w:rsidRPr="00643070" w:rsidRDefault="005B031C" w:rsidP="00643070">
      <w:pPr>
        <w:shd w:val="clear" w:color="auto" w:fill="FFFFFF"/>
        <w:spacing w:line="276" w:lineRule="auto"/>
        <w:ind w:firstLine="567"/>
        <w:jc w:val="both"/>
        <w:rPr>
          <w:sz w:val="24"/>
          <w:szCs w:val="24"/>
        </w:rPr>
      </w:pPr>
      <w:r w:rsidRPr="00643070">
        <w:rPr>
          <w:rFonts w:eastAsia="Times New Roman"/>
          <w:sz w:val="24"/>
          <w:szCs w:val="24"/>
        </w:rPr>
        <w:t xml:space="preserve">Цели, задачи и функции системы </w:t>
      </w:r>
      <w:r w:rsidR="00B22F3B" w:rsidRPr="00643070">
        <w:rPr>
          <w:rFonts w:eastAsia="Times New Roman"/>
          <w:sz w:val="24"/>
          <w:szCs w:val="24"/>
        </w:rPr>
        <w:t>управления рисками и внутреннего контроля</w:t>
      </w:r>
      <w:r w:rsidRPr="00643070">
        <w:rPr>
          <w:rFonts w:eastAsia="Times New Roman"/>
          <w:sz w:val="24"/>
          <w:szCs w:val="24"/>
        </w:rPr>
        <w:t xml:space="preserve"> в </w:t>
      </w:r>
      <w:r w:rsidR="00B22F3B" w:rsidRPr="00643070">
        <w:rPr>
          <w:rFonts w:eastAsia="Times New Roman"/>
          <w:sz w:val="24"/>
          <w:szCs w:val="24"/>
        </w:rPr>
        <w:t>Обществ</w:t>
      </w:r>
      <w:r w:rsidR="006F38B5" w:rsidRPr="00643070">
        <w:rPr>
          <w:rFonts w:eastAsia="Times New Roman"/>
          <w:sz w:val="24"/>
          <w:szCs w:val="24"/>
        </w:rPr>
        <w:t>е</w:t>
      </w:r>
      <w:r w:rsidRPr="00643070">
        <w:rPr>
          <w:rFonts w:eastAsia="Times New Roman"/>
          <w:sz w:val="24"/>
          <w:szCs w:val="24"/>
        </w:rPr>
        <w:t xml:space="preserve"> реализуются и достигаются через совокупность органов </w:t>
      </w:r>
      <w:r w:rsidR="00B22F3B" w:rsidRPr="00643070">
        <w:rPr>
          <w:rFonts w:eastAsia="Times New Roman"/>
          <w:sz w:val="24"/>
          <w:szCs w:val="24"/>
        </w:rPr>
        <w:t>управления рисками и внутреннего контроля</w:t>
      </w:r>
      <w:r w:rsidRPr="00643070">
        <w:rPr>
          <w:rFonts w:eastAsia="Times New Roman"/>
          <w:sz w:val="24"/>
          <w:szCs w:val="24"/>
        </w:rPr>
        <w:t xml:space="preserve">. </w:t>
      </w:r>
    </w:p>
    <w:p w:rsidR="00A154D2" w:rsidRPr="00643070" w:rsidRDefault="005B031C" w:rsidP="00643070">
      <w:pPr>
        <w:shd w:val="clear" w:color="auto" w:fill="FFFFFF"/>
        <w:spacing w:line="276" w:lineRule="auto"/>
        <w:ind w:firstLine="567"/>
        <w:jc w:val="both"/>
        <w:rPr>
          <w:sz w:val="24"/>
          <w:szCs w:val="24"/>
        </w:rPr>
      </w:pPr>
      <w:r w:rsidRPr="00643070">
        <w:rPr>
          <w:rFonts w:eastAsia="Times New Roman"/>
          <w:sz w:val="24"/>
          <w:szCs w:val="24"/>
        </w:rPr>
        <w:t xml:space="preserve">Система органов </w:t>
      </w:r>
      <w:r w:rsidR="00B22F3B" w:rsidRPr="00643070">
        <w:rPr>
          <w:rFonts w:eastAsia="Times New Roman"/>
          <w:sz w:val="24"/>
          <w:szCs w:val="24"/>
        </w:rPr>
        <w:t>управления рисками и внутреннего контроляОбщества</w:t>
      </w:r>
      <w:r w:rsidRPr="00643070">
        <w:rPr>
          <w:rFonts w:eastAsia="Times New Roman"/>
          <w:sz w:val="24"/>
          <w:szCs w:val="24"/>
        </w:rPr>
        <w:t xml:space="preserve"> состоит из следующих уровней:</w:t>
      </w:r>
    </w:p>
    <w:p w:rsidR="00BB78FD" w:rsidRPr="00643070" w:rsidRDefault="00BB78FD" w:rsidP="00643070">
      <w:pPr>
        <w:pStyle w:val="a5"/>
        <w:numPr>
          <w:ilvl w:val="0"/>
          <w:numId w:val="3"/>
        </w:numPr>
        <w:shd w:val="clear" w:color="auto" w:fill="FFFFFF"/>
        <w:tabs>
          <w:tab w:val="left" w:pos="706"/>
          <w:tab w:val="left" w:pos="851"/>
        </w:tabs>
        <w:spacing w:line="276" w:lineRule="auto"/>
        <w:ind w:left="0" w:firstLine="567"/>
        <w:jc w:val="both"/>
        <w:rPr>
          <w:sz w:val="24"/>
          <w:szCs w:val="24"/>
        </w:rPr>
      </w:pPr>
      <w:r w:rsidRPr="00643070">
        <w:rPr>
          <w:rFonts w:eastAsia="Times New Roman"/>
          <w:b/>
          <w:sz w:val="24"/>
          <w:szCs w:val="24"/>
        </w:rPr>
        <w:t>С</w:t>
      </w:r>
      <w:r w:rsidR="005B031C" w:rsidRPr="00643070">
        <w:rPr>
          <w:rFonts w:eastAsia="Times New Roman"/>
          <w:b/>
          <w:sz w:val="24"/>
          <w:szCs w:val="24"/>
        </w:rPr>
        <w:t>тратегический уровень</w:t>
      </w:r>
      <w:r w:rsidR="005B031C" w:rsidRPr="00643070">
        <w:rPr>
          <w:rFonts w:eastAsia="Times New Roman"/>
          <w:sz w:val="24"/>
          <w:szCs w:val="24"/>
        </w:rPr>
        <w:t xml:space="preserve"> – </w:t>
      </w:r>
      <w:r w:rsidR="00460EA7" w:rsidRPr="00643070">
        <w:rPr>
          <w:rFonts w:eastAsia="Times New Roman"/>
          <w:sz w:val="24"/>
          <w:szCs w:val="24"/>
        </w:rPr>
        <w:t>Наблюдательный совет</w:t>
      </w:r>
      <w:r w:rsidR="00B22F3B" w:rsidRPr="00643070">
        <w:rPr>
          <w:rFonts w:eastAsia="Times New Roman"/>
          <w:sz w:val="24"/>
          <w:szCs w:val="24"/>
        </w:rPr>
        <w:t>Общества</w:t>
      </w:r>
      <w:r w:rsidR="005B031C" w:rsidRPr="00643070">
        <w:rPr>
          <w:rFonts w:eastAsia="Times New Roman"/>
          <w:sz w:val="24"/>
          <w:szCs w:val="24"/>
        </w:rPr>
        <w:t xml:space="preserve">. Стратегический уровень утверждает правила формирования и функционирования системы </w:t>
      </w:r>
      <w:r w:rsidR="00B22F3B" w:rsidRPr="00643070">
        <w:rPr>
          <w:rFonts w:eastAsia="Times New Roman"/>
          <w:sz w:val="24"/>
          <w:szCs w:val="24"/>
        </w:rPr>
        <w:t>управления рисками и внутреннего контроля</w:t>
      </w:r>
      <w:r w:rsidR="005B031C" w:rsidRPr="00643070">
        <w:rPr>
          <w:rFonts w:eastAsia="Times New Roman"/>
          <w:sz w:val="24"/>
          <w:szCs w:val="24"/>
        </w:rPr>
        <w:t xml:space="preserve"> в </w:t>
      </w:r>
      <w:r w:rsidR="00B22F3B" w:rsidRPr="00643070">
        <w:rPr>
          <w:rFonts w:eastAsia="Times New Roman"/>
          <w:sz w:val="24"/>
          <w:szCs w:val="24"/>
        </w:rPr>
        <w:t>Общества</w:t>
      </w:r>
      <w:r w:rsidR="005B031C" w:rsidRPr="00643070">
        <w:rPr>
          <w:rFonts w:eastAsia="Times New Roman"/>
          <w:sz w:val="24"/>
          <w:szCs w:val="24"/>
        </w:rPr>
        <w:t xml:space="preserve">, обеспечивает интеграцию данной системы во все организационные процессы </w:t>
      </w:r>
      <w:r w:rsidR="00B22F3B" w:rsidRPr="00643070">
        <w:rPr>
          <w:rFonts w:eastAsia="Times New Roman"/>
          <w:sz w:val="24"/>
          <w:szCs w:val="24"/>
        </w:rPr>
        <w:t>Общества</w:t>
      </w:r>
      <w:r w:rsidR="005B031C" w:rsidRPr="00643070">
        <w:rPr>
          <w:rFonts w:eastAsia="Times New Roman"/>
          <w:sz w:val="24"/>
          <w:szCs w:val="24"/>
        </w:rPr>
        <w:t xml:space="preserve">, в том числе в разработку политик </w:t>
      </w:r>
      <w:r w:rsidR="00B22F3B" w:rsidRPr="00643070">
        <w:rPr>
          <w:rFonts w:eastAsia="Times New Roman"/>
          <w:sz w:val="24"/>
          <w:szCs w:val="24"/>
        </w:rPr>
        <w:t>Общества</w:t>
      </w:r>
      <w:r w:rsidR="005B031C" w:rsidRPr="00643070">
        <w:rPr>
          <w:rFonts w:eastAsia="Times New Roman"/>
          <w:sz w:val="24"/>
          <w:szCs w:val="24"/>
        </w:rPr>
        <w:t xml:space="preserve">, в процессы стратегического и бизнес-планирования, в процесс управления изменениями. </w:t>
      </w:r>
      <w:r w:rsidR="00460EA7" w:rsidRPr="00643070">
        <w:rPr>
          <w:rFonts w:eastAsia="Times New Roman"/>
          <w:sz w:val="24"/>
          <w:szCs w:val="24"/>
        </w:rPr>
        <w:t>Наблюдательный совет</w:t>
      </w:r>
      <w:r w:rsidR="00B22F3B" w:rsidRPr="00643070">
        <w:rPr>
          <w:rFonts w:eastAsia="Times New Roman"/>
          <w:sz w:val="24"/>
          <w:szCs w:val="24"/>
        </w:rPr>
        <w:t>Общества</w:t>
      </w:r>
      <w:r w:rsidR="005B031C" w:rsidRPr="00643070">
        <w:rPr>
          <w:rFonts w:eastAsia="Times New Roman"/>
          <w:sz w:val="24"/>
          <w:szCs w:val="24"/>
        </w:rPr>
        <w:t xml:space="preserve"> определяет восприятие сотрудниками системы </w:t>
      </w:r>
      <w:r w:rsidR="00B22F3B" w:rsidRPr="00643070">
        <w:rPr>
          <w:rFonts w:eastAsia="Times New Roman"/>
          <w:sz w:val="24"/>
          <w:szCs w:val="24"/>
        </w:rPr>
        <w:t>управления рисками и внутреннего контроля</w:t>
      </w:r>
      <w:r w:rsidR="005B031C" w:rsidRPr="00643070">
        <w:rPr>
          <w:rFonts w:eastAsia="Times New Roman"/>
          <w:sz w:val="24"/>
          <w:szCs w:val="24"/>
        </w:rPr>
        <w:t>;</w:t>
      </w:r>
    </w:p>
    <w:p w:rsidR="00A154D2" w:rsidRPr="00643070" w:rsidRDefault="00BB78FD" w:rsidP="00643070">
      <w:pPr>
        <w:pStyle w:val="a5"/>
        <w:numPr>
          <w:ilvl w:val="0"/>
          <w:numId w:val="3"/>
        </w:numPr>
        <w:shd w:val="clear" w:color="auto" w:fill="FFFFFF"/>
        <w:tabs>
          <w:tab w:val="left" w:pos="706"/>
          <w:tab w:val="left" w:pos="851"/>
        </w:tabs>
        <w:spacing w:line="276" w:lineRule="auto"/>
        <w:ind w:left="0" w:firstLine="567"/>
        <w:jc w:val="both"/>
        <w:rPr>
          <w:sz w:val="24"/>
          <w:szCs w:val="24"/>
        </w:rPr>
      </w:pPr>
      <w:r w:rsidRPr="00643070">
        <w:rPr>
          <w:rFonts w:eastAsia="Times New Roman"/>
          <w:b/>
          <w:sz w:val="24"/>
          <w:szCs w:val="24"/>
        </w:rPr>
        <w:t>О</w:t>
      </w:r>
      <w:r w:rsidR="005B031C" w:rsidRPr="00643070">
        <w:rPr>
          <w:rFonts w:eastAsia="Times New Roman"/>
          <w:b/>
          <w:sz w:val="24"/>
          <w:szCs w:val="24"/>
        </w:rPr>
        <w:t>перационный уровень</w:t>
      </w:r>
      <w:r w:rsidR="005B031C" w:rsidRPr="00643070">
        <w:rPr>
          <w:rFonts w:eastAsia="Times New Roman"/>
          <w:sz w:val="24"/>
          <w:szCs w:val="24"/>
        </w:rPr>
        <w:t xml:space="preserve"> – исполнительные органы </w:t>
      </w:r>
      <w:r w:rsidR="00B22F3B" w:rsidRPr="00643070">
        <w:rPr>
          <w:rFonts w:eastAsia="Times New Roman"/>
          <w:sz w:val="24"/>
          <w:szCs w:val="24"/>
        </w:rPr>
        <w:t>Общества</w:t>
      </w:r>
      <w:r w:rsidR="005B031C" w:rsidRPr="00643070">
        <w:rPr>
          <w:rFonts w:eastAsia="Times New Roman"/>
          <w:sz w:val="24"/>
          <w:szCs w:val="24"/>
        </w:rPr>
        <w:t xml:space="preserve">. Данный уровень обеспечивает организацию функционирования и непрерывный мониторинг эффективности системы </w:t>
      </w:r>
      <w:r w:rsidR="00B22F3B" w:rsidRPr="00643070">
        <w:rPr>
          <w:rFonts w:eastAsia="Times New Roman"/>
          <w:sz w:val="24"/>
          <w:szCs w:val="24"/>
        </w:rPr>
        <w:t>управления рисками и внутреннего контроля</w:t>
      </w:r>
      <w:r w:rsidR="005B031C" w:rsidRPr="00643070">
        <w:rPr>
          <w:rFonts w:eastAsia="Times New Roman"/>
          <w:sz w:val="24"/>
          <w:szCs w:val="24"/>
        </w:rPr>
        <w:t>;</w:t>
      </w:r>
    </w:p>
    <w:p w:rsidR="00A154D2" w:rsidRPr="00643070" w:rsidRDefault="00BB78FD" w:rsidP="00643070">
      <w:pPr>
        <w:pStyle w:val="a5"/>
        <w:numPr>
          <w:ilvl w:val="0"/>
          <w:numId w:val="3"/>
        </w:numPr>
        <w:shd w:val="clear" w:color="auto" w:fill="FFFFFF"/>
        <w:tabs>
          <w:tab w:val="left" w:pos="851"/>
        </w:tabs>
        <w:spacing w:line="276" w:lineRule="auto"/>
        <w:ind w:left="0" w:firstLine="567"/>
        <w:jc w:val="both"/>
        <w:rPr>
          <w:sz w:val="24"/>
          <w:szCs w:val="24"/>
        </w:rPr>
      </w:pPr>
      <w:r w:rsidRPr="00643070">
        <w:rPr>
          <w:rFonts w:eastAsia="Times New Roman"/>
          <w:b/>
          <w:sz w:val="24"/>
          <w:szCs w:val="24"/>
        </w:rPr>
        <w:t>К</w:t>
      </w:r>
      <w:r w:rsidR="005B031C" w:rsidRPr="00643070">
        <w:rPr>
          <w:rFonts w:eastAsia="Times New Roman"/>
          <w:b/>
          <w:sz w:val="24"/>
          <w:szCs w:val="24"/>
        </w:rPr>
        <w:t>онтрольный уровень</w:t>
      </w:r>
      <w:r w:rsidR="005B031C" w:rsidRPr="00643070">
        <w:rPr>
          <w:rFonts w:eastAsia="Times New Roman"/>
          <w:sz w:val="24"/>
          <w:szCs w:val="24"/>
        </w:rPr>
        <w:t xml:space="preserve"> – Ревизионная комиссия </w:t>
      </w:r>
      <w:r w:rsidR="00B22F3B" w:rsidRPr="00643070">
        <w:rPr>
          <w:rFonts w:eastAsia="Times New Roman"/>
          <w:sz w:val="24"/>
          <w:szCs w:val="24"/>
        </w:rPr>
        <w:t>Общества</w:t>
      </w:r>
      <w:r w:rsidR="005B031C" w:rsidRPr="00643070">
        <w:rPr>
          <w:rFonts w:eastAsia="Times New Roman"/>
          <w:sz w:val="24"/>
          <w:szCs w:val="24"/>
        </w:rPr>
        <w:t xml:space="preserve">, Отдел </w:t>
      </w:r>
      <w:r w:rsidRPr="00643070">
        <w:rPr>
          <w:rFonts w:eastAsia="Times New Roman"/>
          <w:sz w:val="24"/>
          <w:szCs w:val="24"/>
        </w:rPr>
        <w:t xml:space="preserve">или лицо, ответственное за </w:t>
      </w:r>
      <w:r w:rsidR="005B031C" w:rsidRPr="00643070">
        <w:rPr>
          <w:rFonts w:eastAsia="Times New Roman"/>
          <w:sz w:val="24"/>
          <w:szCs w:val="24"/>
        </w:rPr>
        <w:t>внутренн</w:t>
      </w:r>
      <w:r w:rsidRPr="00643070">
        <w:rPr>
          <w:rFonts w:eastAsia="Times New Roman"/>
          <w:sz w:val="24"/>
          <w:szCs w:val="24"/>
        </w:rPr>
        <w:t>ий</w:t>
      </w:r>
      <w:r w:rsidR="005B031C" w:rsidRPr="00643070">
        <w:rPr>
          <w:rFonts w:eastAsia="Times New Roman"/>
          <w:sz w:val="24"/>
          <w:szCs w:val="24"/>
        </w:rPr>
        <w:t xml:space="preserve"> аудит</w:t>
      </w:r>
      <w:r w:rsidRPr="00643070">
        <w:rPr>
          <w:rFonts w:eastAsia="Times New Roman"/>
          <w:sz w:val="24"/>
          <w:szCs w:val="24"/>
        </w:rPr>
        <w:t xml:space="preserve">, </w:t>
      </w:r>
      <w:r w:rsidR="005B031C" w:rsidRPr="00643070">
        <w:rPr>
          <w:rFonts w:eastAsia="Times New Roman"/>
          <w:sz w:val="24"/>
          <w:szCs w:val="24"/>
        </w:rPr>
        <w:t xml:space="preserve">руководители подразделений и сотрудники </w:t>
      </w:r>
      <w:r w:rsidR="00B22F3B" w:rsidRPr="00643070">
        <w:rPr>
          <w:rFonts w:eastAsia="Times New Roman"/>
          <w:sz w:val="24"/>
          <w:szCs w:val="24"/>
        </w:rPr>
        <w:t>Общества</w:t>
      </w:r>
      <w:r w:rsidR="005B031C" w:rsidRPr="00643070">
        <w:rPr>
          <w:rFonts w:eastAsia="Times New Roman"/>
          <w:sz w:val="24"/>
          <w:szCs w:val="24"/>
        </w:rPr>
        <w:t xml:space="preserve">, ответственные за функционирование системы внутреннего контроля и управление рисками. Данный уровень обеспечивает реализацию контрольных процедур, мероприятий по управлению рисками и мониторинг их результативности. </w:t>
      </w:r>
    </w:p>
    <w:p w:rsidR="00A154D2" w:rsidRPr="00643070" w:rsidRDefault="005B031C" w:rsidP="00643070">
      <w:pPr>
        <w:shd w:val="clear" w:color="auto" w:fill="FFFFFF"/>
        <w:spacing w:line="276" w:lineRule="auto"/>
        <w:ind w:firstLine="567"/>
        <w:jc w:val="both"/>
        <w:rPr>
          <w:sz w:val="24"/>
          <w:szCs w:val="24"/>
        </w:rPr>
      </w:pPr>
      <w:r w:rsidRPr="00643070">
        <w:rPr>
          <w:rFonts w:eastAsia="Times New Roman"/>
          <w:sz w:val="24"/>
          <w:szCs w:val="24"/>
        </w:rPr>
        <w:t xml:space="preserve">Все субъекты системы </w:t>
      </w:r>
      <w:r w:rsidR="00B22F3B" w:rsidRPr="00643070">
        <w:rPr>
          <w:rFonts w:eastAsia="Times New Roman"/>
          <w:sz w:val="24"/>
          <w:szCs w:val="24"/>
        </w:rPr>
        <w:t>управления рисками и внутреннего контроля</w:t>
      </w:r>
      <w:r w:rsidRPr="00643070">
        <w:rPr>
          <w:rFonts w:eastAsia="Times New Roman"/>
          <w:sz w:val="24"/>
          <w:szCs w:val="24"/>
        </w:rPr>
        <w:t xml:space="preserve"> в рамках своей компетенции несут ответственность за соблюдение подходов и стандартов по управлению рисками, а также за надлежащее выполнение контрольных процедур по направлениям своей деятельности.</w:t>
      </w:r>
    </w:p>
    <w:p w:rsidR="00B23328" w:rsidRDefault="00B23328" w:rsidP="00643070">
      <w:pPr>
        <w:shd w:val="clear" w:color="auto" w:fill="FFFFFF"/>
        <w:spacing w:line="276" w:lineRule="auto"/>
        <w:ind w:firstLine="567"/>
        <w:jc w:val="both"/>
        <w:rPr>
          <w:rFonts w:eastAsia="Times New Roman"/>
          <w:b/>
          <w:bCs/>
          <w:sz w:val="24"/>
          <w:szCs w:val="24"/>
        </w:rPr>
      </w:pPr>
    </w:p>
    <w:p w:rsidR="00A154D2" w:rsidRPr="00643070" w:rsidRDefault="00BB78FD" w:rsidP="00643070">
      <w:pPr>
        <w:shd w:val="clear" w:color="auto" w:fill="FFFFFF"/>
        <w:spacing w:line="276" w:lineRule="auto"/>
        <w:ind w:firstLine="567"/>
        <w:jc w:val="both"/>
        <w:rPr>
          <w:sz w:val="24"/>
          <w:szCs w:val="24"/>
        </w:rPr>
      </w:pPr>
      <w:r w:rsidRPr="00643070">
        <w:rPr>
          <w:rFonts w:eastAsia="Times New Roman"/>
          <w:b/>
          <w:bCs/>
          <w:sz w:val="24"/>
          <w:szCs w:val="24"/>
        </w:rPr>
        <w:t>5.2</w:t>
      </w:r>
      <w:r w:rsidR="005B031C" w:rsidRPr="00643070">
        <w:rPr>
          <w:rFonts w:eastAsia="Times New Roman"/>
          <w:b/>
          <w:bCs/>
          <w:sz w:val="24"/>
          <w:szCs w:val="24"/>
        </w:rPr>
        <w:t xml:space="preserve">. </w:t>
      </w:r>
      <w:r w:rsidR="00460EA7" w:rsidRPr="00643070">
        <w:rPr>
          <w:rFonts w:eastAsia="Times New Roman"/>
          <w:b/>
          <w:bCs/>
          <w:sz w:val="24"/>
          <w:szCs w:val="24"/>
        </w:rPr>
        <w:t>Наблюдательный совет</w:t>
      </w:r>
      <w:r w:rsidR="00B22F3B" w:rsidRPr="00643070">
        <w:rPr>
          <w:rFonts w:eastAsia="Times New Roman"/>
          <w:b/>
          <w:bCs/>
          <w:sz w:val="24"/>
          <w:szCs w:val="24"/>
        </w:rPr>
        <w:t>Общества</w:t>
      </w:r>
      <w:r w:rsidR="005B031C" w:rsidRPr="00643070">
        <w:rPr>
          <w:rFonts w:eastAsia="Times New Roman"/>
          <w:b/>
          <w:bCs/>
          <w:sz w:val="24"/>
          <w:szCs w:val="24"/>
        </w:rPr>
        <w:t>.</w:t>
      </w:r>
    </w:p>
    <w:p w:rsidR="007544AC" w:rsidRPr="00643070" w:rsidRDefault="00460EA7" w:rsidP="00643070">
      <w:pPr>
        <w:shd w:val="clear" w:color="auto" w:fill="FFFFFF"/>
        <w:spacing w:line="276" w:lineRule="auto"/>
        <w:ind w:firstLine="567"/>
        <w:jc w:val="both"/>
        <w:rPr>
          <w:rFonts w:eastAsia="Times New Roman"/>
          <w:sz w:val="24"/>
          <w:szCs w:val="24"/>
        </w:rPr>
      </w:pPr>
      <w:r w:rsidRPr="00643070">
        <w:rPr>
          <w:rFonts w:eastAsia="Times New Roman"/>
          <w:sz w:val="24"/>
          <w:szCs w:val="24"/>
        </w:rPr>
        <w:t>Наблюдательный совет</w:t>
      </w:r>
      <w:r w:rsidR="007544AC" w:rsidRPr="00643070">
        <w:rPr>
          <w:rFonts w:eastAsia="Times New Roman"/>
          <w:sz w:val="24"/>
          <w:szCs w:val="24"/>
        </w:rPr>
        <w:t>:</w:t>
      </w:r>
    </w:p>
    <w:p w:rsidR="00A154D2" w:rsidRPr="00643070" w:rsidRDefault="007544AC" w:rsidP="00643070">
      <w:pPr>
        <w:shd w:val="clear" w:color="auto" w:fill="FFFFFF"/>
        <w:spacing w:line="276" w:lineRule="auto"/>
        <w:ind w:firstLine="567"/>
        <w:jc w:val="both"/>
        <w:rPr>
          <w:sz w:val="24"/>
          <w:szCs w:val="24"/>
        </w:rPr>
      </w:pPr>
      <w:r w:rsidRPr="00643070">
        <w:rPr>
          <w:rFonts w:eastAsia="Times New Roman"/>
          <w:sz w:val="24"/>
          <w:szCs w:val="24"/>
        </w:rPr>
        <w:t>-</w:t>
      </w:r>
      <w:r w:rsidR="005B031C" w:rsidRPr="00643070">
        <w:rPr>
          <w:rFonts w:eastAsia="Times New Roman"/>
          <w:sz w:val="24"/>
          <w:szCs w:val="24"/>
        </w:rPr>
        <w:t xml:space="preserve"> определяет принципы и подходы к организации системы </w:t>
      </w:r>
      <w:r w:rsidR="00B22F3B" w:rsidRPr="00643070">
        <w:rPr>
          <w:rFonts w:eastAsia="Times New Roman"/>
          <w:sz w:val="24"/>
          <w:szCs w:val="24"/>
        </w:rPr>
        <w:t>управления рисками и внутреннего контроля</w:t>
      </w:r>
      <w:r w:rsidR="005B031C" w:rsidRPr="00643070">
        <w:rPr>
          <w:rFonts w:eastAsia="Times New Roman"/>
          <w:sz w:val="24"/>
          <w:szCs w:val="24"/>
        </w:rPr>
        <w:t xml:space="preserve"> в </w:t>
      </w:r>
      <w:r w:rsidR="006F38B5" w:rsidRPr="00643070">
        <w:rPr>
          <w:rFonts w:eastAsia="Times New Roman"/>
          <w:sz w:val="24"/>
          <w:szCs w:val="24"/>
        </w:rPr>
        <w:t>Обществе</w:t>
      </w:r>
      <w:r w:rsidRPr="00643070">
        <w:rPr>
          <w:rFonts w:eastAsia="Times New Roman"/>
          <w:sz w:val="24"/>
          <w:szCs w:val="24"/>
        </w:rPr>
        <w:t>;</w:t>
      </w:r>
    </w:p>
    <w:p w:rsidR="00A154D2" w:rsidRPr="00643070" w:rsidRDefault="007544AC" w:rsidP="00643070">
      <w:pPr>
        <w:shd w:val="clear" w:color="auto" w:fill="FFFFFF"/>
        <w:spacing w:line="276" w:lineRule="auto"/>
        <w:ind w:firstLine="567"/>
        <w:jc w:val="both"/>
        <w:rPr>
          <w:sz w:val="24"/>
          <w:szCs w:val="24"/>
        </w:rPr>
      </w:pPr>
      <w:r w:rsidRPr="00643070">
        <w:rPr>
          <w:rFonts w:eastAsia="Times New Roman"/>
          <w:sz w:val="24"/>
          <w:szCs w:val="24"/>
        </w:rPr>
        <w:t xml:space="preserve">- </w:t>
      </w:r>
      <w:r w:rsidR="005B031C" w:rsidRPr="00643070">
        <w:rPr>
          <w:rFonts w:eastAsia="Times New Roman"/>
          <w:sz w:val="24"/>
          <w:szCs w:val="24"/>
        </w:rPr>
        <w:t xml:space="preserve">принимает необходимые и достаточные меры для того, чтобы убедиться, что действующая в </w:t>
      </w:r>
      <w:r w:rsidR="00B22F3B" w:rsidRPr="00643070">
        <w:rPr>
          <w:rFonts w:eastAsia="Times New Roman"/>
          <w:sz w:val="24"/>
          <w:szCs w:val="24"/>
        </w:rPr>
        <w:t>Общества</w:t>
      </w:r>
      <w:r w:rsidR="005B031C" w:rsidRPr="00643070">
        <w:rPr>
          <w:rFonts w:eastAsia="Times New Roman"/>
          <w:sz w:val="24"/>
          <w:szCs w:val="24"/>
        </w:rPr>
        <w:t xml:space="preserve"> система управления рисками и внутреннего контроля соответствует определенным </w:t>
      </w:r>
      <w:r w:rsidR="00460EA7" w:rsidRPr="00643070">
        <w:rPr>
          <w:rFonts w:eastAsia="Times New Roman"/>
          <w:sz w:val="24"/>
          <w:szCs w:val="24"/>
        </w:rPr>
        <w:t>Наблюдательным советом</w:t>
      </w:r>
      <w:r w:rsidR="005B031C" w:rsidRPr="00643070">
        <w:rPr>
          <w:rFonts w:eastAsia="Times New Roman"/>
          <w:sz w:val="24"/>
          <w:szCs w:val="24"/>
        </w:rPr>
        <w:t xml:space="preserve"> принципам и подходам к ее организ</w:t>
      </w:r>
      <w:r w:rsidRPr="00643070">
        <w:rPr>
          <w:rFonts w:eastAsia="Times New Roman"/>
          <w:sz w:val="24"/>
          <w:szCs w:val="24"/>
        </w:rPr>
        <w:t>ации и эффективно функционирует;</w:t>
      </w:r>
    </w:p>
    <w:p w:rsidR="00B3441A" w:rsidRPr="00643070" w:rsidRDefault="007544AC" w:rsidP="00643070">
      <w:pPr>
        <w:shd w:val="clear" w:color="auto" w:fill="FFFFFF"/>
        <w:spacing w:line="276" w:lineRule="auto"/>
        <w:ind w:firstLine="567"/>
        <w:jc w:val="both"/>
        <w:rPr>
          <w:sz w:val="24"/>
          <w:szCs w:val="24"/>
        </w:rPr>
      </w:pPr>
      <w:r w:rsidRPr="00643070">
        <w:rPr>
          <w:rFonts w:eastAsia="Times New Roman"/>
          <w:sz w:val="24"/>
          <w:szCs w:val="24"/>
        </w:rPr>
        <w:t xml:space="preserve">- </w:t>
      </w:r>
      <w:r w:rsidR="005B031C" w:rsidRPr="00643070">
        <w:rPr>
          <w:rFonts w:eastAsia="Times New Roman"/>
          <w:sz w:val="24"/>
          <w:szCs w:val="24"/>
        </w:rPr>
        <w:t>утвержд</w:t>
      </w:r>
      <w:r w:rsidRPr="00643070">
        <w:rPr>
          <w:rFonts w:eastAsia="Times New Roman"/>
          <w:sz w:val="24"/>
          <w:szCs w:val="24"/>
        </w:rPr>
        <w:t>ает Политику</w:t>
      </w:r>
      <w:r w:rsidR="005B031C" w:rsidRPr="00643070">
        <w:rPr>
          <w:rFonts w:eastAsia="Times New Roman"/>
          <w:sz w:val="24"/>
          <w:szCs w:val="24"/>
        </w:rPr>
        <w:t xml:space="preserve"> в области </w:t>
      </w:r>
      <w:r w:rsidR="00B22F3B" w:rsidRPr="00643070">
        <w:rPr>
          <w:rFonts w:eastAsia="Times New Roman"/>
          <w:sz w:val="24"/>
          <w:szCs w:val="24"/>
        </w:rPr>
        <w:t>управления рисками и внутреннего контроляОбщества</w:t>
      </w:r>
      <w:r w:rsidR="005B031C" w:rsidRPr="00643070">
        <w:rPr>
          <w:rFonts w:eastAsia="Times New Roman"/>
          <w:sz w:val="24"/>
          <w:szCs w:val="24"/>
        </w:rPr>
        <w:t>, а также любы</w:t>
      </w:r>
      <w:r w:rsidRPr="00643070">
        <w:rPr>
          <w:rFonts w:eastAsia="Times New Roman"/>
          <w:sz w:val="24"/>
          <w:szCs w:val="24"/>
        </w:rPr>
        <w:t>е изменения</w:t>
      </w:r>
      <w:r w:rsidR="005B031C" w:rsidRPr="00643070">
        <w:rPr>
          <w:rFonts w:eastAsia="Times New Roman"/>
          <w:sz w:val="24"/>
          <w:szCs w:val="24"/>
        </w:rPr>
        <w:t xml:space="preserve"> и дополнени</w:t>
      </w:r>
      <w:r w:rsidRPr="00643070">
        <w:rPr>
          <w:rFonts w:eastAsia="Times New Roman"/>
          <w:sz w:val="24"/>
          <w:szCs w:val="24"/>
        </w:rPr>
        <w:t>я</w:t>
      </w:r>
      <w:r w:rsidR="005B031C" w:rsidRPr="00643070">
        <w:rPr>
          <w:rFonts w:eastAsia="Times New Roman"/>
          <w:sz w:val="24"/>
          <w:szCs w:val="24"/>
        </w:rPr>
        <w:t xml:space="preserve"> к ней. </w:t>
      </w:r>
      <w:r w:rsidR="00B3441A" w:rsidRPr="00643070">
        <w:rPr>
          <w:rFonts w:eastAsia="Times New Roman"/>
          <w:sz w:val="24"/>
          <w:szCs w:val="24"/>
        </w:rPr>
        <w:t xml:space="preserve">При утверждении Политики </w:t>
      </w:r>
      <w:r w:rsidR="00460EA7" w:rsidRPr="00643070">
        <w:rPr>
          <w:rFonts w:eastAsia="Times New Roman"/>
          <w:sz w:val="24"/>
          <w:szCs w:val="24"/>
        </w:rPr>
        <w:t>Наблюдательный совет</w:t>
      </w:r>
      <w:r w:rsidR="00B3441A" w:rsidRPr="00643070">
        <w:rPr>
          <w:rFonts w:eastAsia="Times New Roman"/>
          <w:sz w:val="24"/>
          <w:szCs w:val="24"/>
        </w:rPr>
        <w:t xml:space="preserve"> Общества нацелен на достижение оптимального баланса между рисками и доходностью для Общества в целом с учётом требований применимого законодательства, положений внутренних документов и устава Общества. Утверждаемая Политика предусматривает, что при проведении операций и сделок, связанных с повышенным риском потери капитала и инвестиций, Общество исходит из разумной степени риска и соответствия уровня принимаемого риска предельным уровням, установленным Обществом;</w:t>
      </w:r>
    </w:p>
    <w:p w:rsidR="00A154D2" w:rsidRPr="00643070" w:rsidRDefault="00F47C9C" w:rsidP="00643070">
      <w:pPr>
        <w:shd w:val="clear" w:color="auto" w:fill="FFFFFF"/>
        <w:spacing w:line="276" w:lineRule="auto"/>
        <w:ind w:firstLine="567"/>
        <w:jc w:val="both"/>
        <w:rPr>
          <w:sz w:val="24"/>
          <w:szCs w:val="24"/>
        </w:rPr>
      </w:pPr>
      <w:r w:rsidRPr="00643070">
        <w:rPr>
          <w:rFonts w:eastAsia="Times New Roman"/>
          <w:sz w:val="24"/>
          <w:szCs w:val="24"/>
        </w:rPr>
        <w:t xml:space="preserve">- </w:t>
      </w:r>
      <w:r w:rsidR="005B031C" w:rsidRPr="00643070">
        <w:rPr>
          <w:rFonts w:eastAsia="Times New Roman"/>
          <w:sz w:val="24"/>
          <w:szCs w:val="24"/>
        </w:rPr>
        <w:t>осуществля</w:t>
      </w:r>
      <w:r w:rsidRPr="00643070">
        <w:rPr>
          <w:rFonts w:eastAsia="Times New Roman"/>
          <w:sz w:val="24"/>
          <w:szCs w:val="24"/>
        </w:rPr>
        <w:t>ет</w:t>
      </w:r>
      <w:r w:rsidR="005B031C" w:rsidRPr="00643070">
        <w:rPr>
          <w:rFonts w:eastAsia="Times New Roman"/>
          <w:sz w:val="24"/>
          <w:szCs w:val="24"/>
        </w:rPr>
        <w:t xml:space="preserve"> контроль реализации исполнительными органами </w:t>
      </w:r>
      <w:r w:rsidR="00B22F3B" w:rsidRPr="00643070">
        <w:rPr>
          <w:rFonts w:eastAsia="Times New Roman"/>
          <w:sz w:val="24"/>
          <w:szCs w:val="24"/>
        </w:rPr>
        <w:t>Общества</w:t>
      </w:r>
      <w:r w:rsidR="005B031C" w:rsidRPr="00643070">
        <w:rPr>
          <w:rFonts w:eastAsia="Times New Roman"/>
          <w:sz w:val="24"/>
          <w:szCs w:val="24"/>
        </w:rPr>
        <w:t xml:space="preserve"> Политики, рассматрива</w:t>
      </w:r>
      <w:r w:rsidRPr="00643070">
        <w:rPr>
          <w:rFonts w:eastAsia="Times New Roman"/>
          <w:sz w:val="24"/>
          <w:szCs w:val="24"/>
        </w:rPr>
        <w:t xml:space="preserve">ет </w:t>
      </w:r>
      <w:r w:rsidR="005B031C" w:rsidRPr="00643070">
        <w:rPr>
          <w:rFonts w:eastAsia="Times New Roman"/>
          <w:sz w:val="24"/>
          <w:szCs w:val="24"/>
        </w:rPr>
        <w:t xml:space="preserve">результаты проведённого анализа и оценки функционирования системы управления рисками и внутреннего контроля </w:t>
      </w:r>
      <w:r w:rsidR="00B22F3B" w:rsidRPr="00643070">
        <w:rPr>
          <w:rFonts w:eastAsia="Times New Roman"/>
          <w:sz w:val="24"/>
          <w:szCs w:val="24"/>
        </w:rPr>
        <w:t>Общества</w:t>
      </w:r>
      <w:r w:rsidR="005B031C" w:rsidRPr="00643070">
        <w:rPr>
          <w:rFonts w:eastAsia="Times New Roman"/>
          <w:sz w:val="24"/>
          <w:szCs w:val="24"/>
        </w:rPr>
        <w:t>.</w:t>
      </w:r>
    </w:p>
    <w:p w:rsidR="00A154D2" w:rsidRPr="00643070" w:rsidRDefault="00295043" w:rsidP="00643070">
      <w:pPr>
        <w:shd w:val="clear" w:color="auto" w:fill="FFFFFF"/>
        <w:spacing w:line="276" w:lineRule="auto"/>
        <w:ind w:firstLine="567"/>
        <w:jc w:val="both"/>
        <w:rPr>
          <w:rFonts w:eastAsia="Times New Roman"/>
          <w:sz w:val="24"/>
          <w:szCs w:val="24"/>
        </w:rPr>
      </w:pPr>
      <w:r w:rsidRPr="00643070">
        <w:rPr>
          <w:rFonts w:eastAsia="Times New Roman"/>
          <w:sz w:val="24"/>
          <w:szCs w:val="24"/>
        </w:rPr>
        <w:t>-</w:t>
      </w:r>
      <w:r w:rsidR="005B031C" w:rsidRPr="00643070">
        <w:rPr>
          <w:rFonts w:eastAsia="Times New Roman"/>
          <w:sz w:val="24"/>
          <w:szCs w:val="24"/>
        </w:rPr>
        <w:t>оценивает как финансовые, так и нефинансовые риски, которым подвержен</w:t>
      </w:r>
      <w:r w:rsidR="00304E73" w:rsidRPr="00643070">
        <w:rPr>
          <w:rFonts w:eastAsia="Times New Roman"/>
          <w:sz w:val="24"/>
          <w:szCs w:val="24"/>
        </w:rPr>
        <w:t>о</w:t>
      </w:r>
      <w:r w:rsidR="00B22F3B" w:rsidRPr="00643070">
        <w:rPr>
          <w:rFonts w:eastAsia="Times New Roman"/>
          <w:sz w:val="24"/>
          <w:szCs w:val="24"/>
        </w:rPr>
        <w:t>Общество</w:t>
      </w:r>
      <w:r w:rsidR="005B031C" w:rsidRPr="00643070">
        <w:rPr>
          <w:rFonts w:eastAsia="Times New Roman"/>
          <w:sz w:val="24"/>
          <w:szCs w:val="24"/>
        </w:rPr>
        <w:t xml:space="preserve">, в том числе операционные, социальные, этические, экологические и иные нефинансовые риски, устанавливает риск-аппетит для </w:t>
      </w:r>
      <w:r w:rsidR="00B22F3B" w:rsidRPr="00643070">
        <w:rPr>
          <w:rFonts w:eastAsia="Times New Roman"/>
          <w:sz w:val="24"/>
          <w:szCs w:val="24"/>
        </w:rPr>
        <w:t>Общества</w:t>
      </w:r>
      <w:r w:rsidR="00B50510" w:rsidRPr="00643070">
        <w:rPr>
          <w:rFonts w:eastAsia="Times New Roman"/>
          <w:sz w:val="24"/>
          <w:szCs w:val="24"/>
        </w:rPr>
        <w:t>;</w:t>
      </w:r>
    </w:p>
    <w:p w:rsidR="00A154D2" w:rsidRPr="00643070" w:rsidRDefault="00B3441A" w:rsidP="00643070">
      <w:pPr>
        <w:shd w:val="clear" w:color="auto" w:fill="FFFFFF"/>
        <w:spacing w:line="276" w:lineRule="auto"/>
        <w:ind w:firstLine="567"/>
        <w:jc w:val="both"/>
        <w:rPr>
          <w:sz w:val="24"/>
          <w:szCs w:val="24"/>
        </w:rPr>
      </w:pPr>
      <w:r w:rsidRPr="00643070">
        <w:rPr>
          <w:sz w:val="24"/>
          <w:szCs w:val="24"/>
        </w:rPr>
        <w:t>-</w:t>
      </w:r>
      <w:r w:rsidRPr="00643070">
        <w:rPr>
          <w:rFonts w:eastAsia="Times New Roman"/>
          <w:spacing w:val="-1"/>
          <w:sz w:val="24"/>
          <w:szCs w:val="24"/>
        </w:rPr>
        <w:t xml:space="preserve"> организовывает проведение анализа и </w:t>
      </w:r>
      <w:r w:rsidRPr="00643070">
        <w:rPr>
          <w:rFonts w:eastAsia="Times New Roman"/>
          <w:sz w:val="24"/>
          <w:szCs w:val="24"/>
        </w:rPr>
        <w:t xml:space="preserve">оценки функционирования системы управления рисками и внутреннего контроля. Осуществление такого анализа и оценки основывается на данных отчётов, регулярно получаемых от исполнительных органов Общества, Ревизионной комиссии, Отдела внутреннего аудита и внешних аудиторов Общества, а также на собственных наблюдениях </w:t>
      </w:r>
      <w:r w:rsidR="00460EA7" w:rsidRPr="00643070">
        <w:rPr>
          <w:rFonts w:eastAsia="Times New Roman"/>
          <w:sz w:val="24"/>
          <w:szCs w:val="24"/>
        </w:rPr>
        <w:t>Наблюдательного совета</w:t>
      </w:r>
      <w:r w:rsidRPr="00643070">
        <w:rPr>
          <w:rFonts w:eastAsia="Times New Roman"/>
          <w:sz w:val="24"/>
          <w:szCs w:val="24"/>
        </w:rPr>
        <w:t xml:space="preserve"> Общества и на информации, полученной из иных источников. </w:t>
      </w:r>
      <w:r w:rsidR="005B031C" w:rsidRPr="00643070">
        <w:rPr>
          <w:rFonts w:eastAsia="Times New Roman"/>
          <w:sz w:val="24"/>
          <w:szCs w:val="24"/>
        </w:rPr>
        <w:t xml:space="preserve">Периодичность проведения анализа и оценки функционирования системы </w:t>
      </w:r>
      <w:r w:rsidR="00B22F3B" w:rsidRPr="00643070">
        <w:rPr>
          <w:rFonts w:eastAsia="Times New Roman"/>
          <w:sz w:val="24"/>
          <w:szCs w:val="24"/>
        </w:rPr>
        <w:t>управления рисками и внутреннего контроля</w:t>
      </w:r>
      <w:r w:rsidR="005B031C" w:rsidRPr="00643070">
        <w:rPr>
          <w:rFonts w:eastAsia="Times New Roman"/>
          <w:sz w:val="24"/>
          <w:szCs w:val="24"/>
        </w:rPr>
        <w:t xml:space="preserve"> определяется исходя из направлений деятельности </w:t>
      </w:r>
      <w:r w:rsidR="00B22F3B" w:rsidRPr="00643070">
        <w:rPr>
          <w:rFonts w:eastAsia="Times New Roman"/>
          <w:sz w:val="24"/>
          <w:szCs w:val="24"/>
        </w:rPr>
        <w:t>Общества</w:t>
      </w:r>
      <w:r w:rsidR="005B031C" w:rsidRPr="00643070">
        <w:rPr>
          <w:rFonts w:eastAsia="Times New Roman"/>
          <w:sz w:val="24"/>
          <w:szCs w:val="24"/>
        </w:rPr>
        <w:t xml:space="preserve">, принимаемых рисков и изменений в организации деятельности </w:t>
      </w:r>
      <w:r w:rsidR="00B22F3B" w:rsidRPr="00643070">
        <w:rPr>
          <w:rFonts w:eastAsia="Times New Roman"/>
          <w:sz w:val="24"/>
          <w:szCs w:val="24"/>
        </w:rPr>
        <w:t>Общества</w:t>
      </w:r>
      <w:r w:rsidRPr="00643070">
        <w:rPr>
          <w:rFonts w:eastAsia="Times New Roman"/>
          <w:sz w:val="24"/>
          <w:szCs w:val="24"/>
        </w:rPr>
        <w:t xml:space="preserve">; </w:t>
      </w:r>
    </w:p>
    <w:p w:rsidR="00A154D2" w:rsidRPr="00643070" w:rsidRDefault="00B3441A" w:rsidP="00643070">
      <w:pPr>
        <w:shd w:val="clear" w:color="auto" w:fill="FFFFFF"/>
        <w:spacing w:line="276" w:lineRule="auto"/>
        <w:ind w:firstLine="567"/>
        <w:jc w:val="both"/>
        <w:rPr>
          <w:sz w:val="24"/>
          <w:szCs w:val="24"/>
        </w:rPr>
      </w:pPr>
      <w:r w:rsidRPr="00643070">
        <w:rPr>
          <w:rFonts w:eastAsia="Times New Roman"/>
          <w:sz w:val="24"/>
          <w:szCs w:val="24"/>
        </w:rPr>
        <w:t>- несет о</w:t>
      </w:r>
      <w:r w:rsidR="005B031C" w:rsidRPr="00643070">
        <w:rPr>
          <w:rFonts w:eastAsia="Times New Roman"/>
          <w:sz w:val="24"/>
          <w:szCs w:val="24"/>
        </w:rPr>
        <w:t>тветственность за определение принципов и подходов к организации системы</w:t>
      </w:r>
      <w:r w:rsidR="00B22F3B" w:rsidRPr="00643070">
        <w:rPr>
          <w:rFonts w:eastAsia="Times New Roman"/>
          <w:sz w:val="24"/>
          <w:szCs w:val="24"/>
        </w:rPr>
        <w:t>управления рисками и внутреннего контроля</w:t>
      </w:r>
      <w:r w:rsidR="005B031C" w:rsidRPr="00643070">
        <w:rPr>
          <w:rFonts w:eastAsia="Times New Roman"/>
          <w:sz w:val="24"/>
          <w:szCs w:val="24"/>
        </w:rPr>
        <w:t xml:space="preserve"> в </w:t>
      </w:r>
      <w:r w:rsidR="00B22F3B" w:rsidRPr="00643070">
        <w:rPr>
          <w:rFonts w:eastAsia="Times New Roman"/>
          <w:sz w:val="24"/>
          <w:szCs w:val="24"/>
        </w:rPr>
        <w:t>Общества</w:t>
      </w:r>
      <w:r w:rsidRPr="00643070">
        <w:rPr>
          <w:rFonts w:eastAsia="Times New Roman"/>
          <w:sz w:val="24"/>
          <w:szCs w:val="24"/>
        </w:rPr>
        <w:t>;</w:t>
      </w:r>
    </w:p>
    <w:p w:rsidR="00A154D2" w:rsidRPr="00643070" w:rsidRDefault="00B3441A" w:rsidP="00643070">
      <w:pPr>
        <w:shd w:val="clear" w:color="auto" w:fill="FFFFFF"/>
        <w:spacing w:line="276" w:lineRule="auto"/>
        <w:ind w:firstLine="567"/>
        <w:jc w:val="both"/>
        <w:rPr>
          <w:sz w:val="24"/>
          <w:szCs w:val="24"/>
        </w:rPr>
      </w:pPr>
      <w:r w:rsidRPr="00643070">
        <w:rPr>
          <w:rFonts w:eastAsia="Times New Roman"/>
          <w:sz w:val="24"/>
          <w:szCs w:val="24"/>
        </w:rPr>
        <w:t xml:space="preserve">- </w:t>
      </w:r>
      <w:r w:rsidR="005B031C" w:rsidRPr="00643070">
        <w:rPr>
          <w:rFonts w:eastAsia="Times New Roman"/>
          <w:sz w:val="24"/>
          <w:szCs w:val="24"/>
        </w:rPr>
        <w:t xml:space="preserve">предпринимает все необходимые меры для того, чтобы убедиться, что действующая в </w:t>
      </w:r>
      <w:r w:rsidR="00B22F3B" w:rsidRPr="00643070">
        <w:rPr>
          <w:rFonts w:eastAsia="Times New Roman"/>
          <w:sz w:val="24"/>
          <w:szCs w:val="24"/>
        </w:rPr>
        <w:t>Обществ</w:t>
      </w:r>
      <w:r w:rsidR="006F38B5" w:rsidRPr="00643070">
        <w:rPr>
          <w:rFonts w:eastAsia="Times New Roman"/>
          <w:sz w:val="24"/>
          <w:szCs w:val="24"/>
        </w:rPr>
        <w:t>е</w:t>
      </w:r>
      <w:r w:rsidR="005B031C" w:rsidRPr="00643070">
        <w:rPr>
          <w:rFonts w:eastAsia="Times New Roman"/>
          <w:sz w:val="24"/>
          <w:szCs w:val="24"/>
        </w:rPr>
        <w:t xml:space="preserve"> система </w:t>
      </w:r>
      <w:r w:rsidR="00B22F3B" w:rsidRPr="00643070">
        <w:rPr>
          <w:rFonts w:eastAsia="Times New Roman"/>
          <w:sz w:val="24"/>
          <w:szCs w:val="24"/>
        </w:rPr>
        <w:t>управления рисками и внутреннего контроля</w:t>
      </w:r>
      <w:r w:rsidR="005B031C" w:rsidRPr="00643070">
        <w:rPr>
          <w:rFonts w:eastAsia="Times New Roman"/>
          <w:sz w:val="24"/>
          <w:szCs w:val="24"/>
        </w:rPr>
        <w:t xml:space="preserve"> соответствует определённым </w:t>
      </w:r>
      <w:r w:rsidR="00460EA7" w:rsidRPr="00643070">
        <w:rPr>
          <w:rFonts w:eastAsia="Times New Roman"/>
          <w:sz w:val="24"/>
          <w:szCs w:val="24"/>
        </w:rPr>
        <w:t>Наблюдательным советом</w:t>
      </w:r>
      <w:r w:rsidR="005B031C" w:rsidRPr="00643070">
        <w:rPr>
          <w:rFonts w:eastAsia="Times New Roman"/>
          <w:sz w:val="24"/>
          <w:szCs w:val="24"/>
        </w:rPr>
        <w:t xml:space="preserve"> принципам и подходам к её организации и эффективно функционирует.</w:t>
      </w:r>
    </w:p>
    <w:p w:rsidR="00B23328" w:rsidRDefault="00B23328" w:rsidP="00643070">
      <w:pPr>
        <w:shd w:val="clear" w:color="auto" w:fill="FFFFFF"/>
        <w:spacing w:line="276" w:lineRule="auto"/>
        <w:ind w:firstLine="567"/>
        <w:jc w:val="both"/>
        <w:rPr>
          <w:rFonts w:eastAsia="Times New Roman"/>
          <w:b/>
          <w:bCs/>
          <w:sz w:val="24"/>
          <w:szCs w:val="24"/>
        </w:rPr>
      </w:pPr>
    </w:p>
    <w:p w:rsidR="00A154D2" w:rsidRPr="00643070" w:rsidRDefault="0069214B" w:rsidP="00643070">
      <w:pPr>
        <w:shd w:val="clear" w:color="auto" w:fill="FFFFFF"/>
        <w:spacing w:line="276" w:lineRule="auto"/>
        <w:ind w:firstLine="567"/>
        <w:jc w:val="both"/>
        <w:rPr>
          <w:sz w:val="24"/>
          <w:szCs w:val="24"/>
        </w:rPr>
      </w:pPr>
      <w:r w:rsidRPr="00643070">
        <w:rPr>
          <w:rFonts w:eastAsia="Times New Roman"/>
          <w:b/>
          <w:bCs/>
          <w:sz w:val="24"/>
          <w:szCs w:val="24"/>
        </w:rPr>
        <w:t>5.3</w:t>
      </w:r>
      <w:r w:rsidR="005B031C" w:rsidRPr="00643070">
        <w:rPr>
          <w:rFonts w:eastAsia="Times New Roman"/>
          <w:b/>
          <w:bCs/>
          <w:sz w:val="24"/>
          <w:szCs w:val="24"/>
        </w:rPr>
        <w:t xml:space="preserve">. Ревизионная комиссия </w:t>
      </w:r>
      <w:r w:rsidR="00B22F3B" w:rsidRPr="00643070">
        <w:rPr>
          <w:rFonts w:eastAsia="Times New Roman"/>
          <w:b/>
          <w:bCs/>
          <w:sz w:val="24"/>
          <w:szCs w:val="24"/>
        </w:rPr>
        <w:t>Общества</w:t>
      </w:r>
      <w:r w:rsidR="005B031C" w:rsidRPr="00643070">
        <w:rPr>
          <w:rFonts w:eastAsia="Times New Roman"/>
          <w:b/>
          <w:bCs/>
          <w:sz w:val="24"/>
          <w:szCs w:val="24"/>
        </w:rPr>
        <w:t>.</w:t>
      </w:r>
    </w:p>
    <w:p w:rsidR="00A154D2" w:rsidRPr="00643070" w:rsidRDefault="005B031C" w:rsidP="00643070">
      <w:pPr>
        <w:shd w:val="clear" w:color="auto" w:fill="FFFFFF"/>
        <w:spacing w:line="276" w:lineRule="auto"/>
        <w:ind w:firstLine="567"/>
        <w:jc w:val="both"/>
        <w:rPr>
          <w:sz w:val="24"/>
          <w:szCs w:val="24"/>
        </w:rPr>
      </w:pPr>
      <w:r w:rsidRPr="00643070">
        <w:rPr>
          <w:rFonts w:eastAsia="Times New Roman"/>
          <w:sz w:val="24"/>
          <w:szCs w:val="24"/>
        </w:rPr>
        <w:t xml:space="preserve">В области </w:t>
      </w:r>
      <w:r w:rsidR="00B22F3B" w:rsidRPr="00643070">
        <w:rPr>
          <w:rFonts w:eastAsia="Times New Roman"/>
          <w:sz w:val="24"/>
          <w:szCs w:val="24"/>
        </w:rPr>
        <w:t>управления рисками и внутреннего контроля</w:t>
      </w:r>
      <w:r w:rsidRPr="00643070">
        <w:rPr>
          <w:rFonts w:eastAsia="Times New Roman"/>
          <w:sz w:val="24"/>
          <w:szCs w:val="24"/>
        </w:rPr>
        <w:t xml:space="preserve"> Ревизионная комиссия </w:t>
      </w:r>
      <w:r w:rsidR="00B22F3B" w:rsidRPr="00643070">
        <w:rPr>
          <w:rFonts w:eastAsia="Times New Roman"/>
          <w:sz w:val="24"/>
          <w:szCs w:val="24"/>
        </w:rPr>
        <w:t>Общества</w:t>
      </w:r>
      <w:r w:rsidRPr="00643070">
        <w:rPr>
          <w:rFonts w:eastAsia="Times New Roman"/>
          <w:sz w:val="24"/>
          <w:szCs w:val="24"/>
        </w:rPr>
        <w:t xml:space="preserve"> обеспечивает следующее:</w:t>
      </w:r>
    </w:p>
    <w:p w:rsidR="00A154D2" w:rsidRPr="00643070" w:rsidRDefault="005B031C" w:rsidP="00643070">
      <w:pPr>
        <w:numPr>
          <w:ilvl w:val="0"/>
          <w:numId w:val="5"/>
        </w:numPr>
        <w:shd w:val="clear" w:color="auto" w:fill="FFFFFF"/>
        <w:spacing w:line="276" w:lineRule="auto"/>
        <w:ind w:left="0" w:firstLine="567"/>
        <w:jc w:val="both"/>
        <w:rPr>
          <w:sz w:val="24"/>
          <w:szCs w:val="24"/>
        </w:rPr>
      </w:pPr>
      <w:r w:rsidRPr="00643070">
        <w:rPr>
          <w:rFonts w:eastAsia="Times New Roman"/>
          <w:sz w:val="24"/>
          <w:szCs w:val="24"/>
        </w:rPr>
        <w:t xml:space="preserve">своевременно доводит до сведения Общего собрания акционеров, </w:t>
      </w:r>
      <w:r w:rsidR="00460EA7" w:rsidRPr="00643070">
        <w:rPr>
          <w:rFonts w:eastAsia="Times New Roman"/>
          <w:sz w:val="24"/>
          <w:szCs w:val="24"/>
        </w:rPr>
        <w:t>Наблюдательного совета</w:t>
      </w:r>
      <w:r w:rsidRPr="00643070">
        <w:rPr>
          <w:rFonts w:eastAsia="Times New Roman"/>
          <w:sz w:val="24"/>
          <w:szCs w:val="24"/>
        </w:rPr>
        <w:t xml:space="preserve"> и исполнительных органов </w:t>
      </w:r>
      <w:r w:rsidR="00B22F3B" w:rsidRPr="00643070">
        <w:rPr>
          <w:rFonts w:eastAsia="Times New Roman"/>
          <w:sz w:val="24"/>
          <w:szCs w:val="24"/>
        </w:rPr>
        <w:t>Общества</w:t>
      </w:r>
      <w:r w:rsidRPr="00643070">
        <w:rPr>
          <w:rFonts w:eastAsia="Times New Roman"/>
          <w:sz w:val="24"/>
          <w:szCs w:val="24"/>
        </w:rPr>
        <w:t xml:space="preserve"> результаты осуществлённых проверок (ревизий) в форме заключения или акта;</w:t>
      </w:r>
    </w:p>
    <w:p w:rsidR="00A154D2" w:rsidRPr="00643070" w:rsidRDefault="005B031C" w:rsidP="00643070">
      <w:pPr>
        <w:numPr>
          <w:ilvl w:val="0"/>
          <w:numId w:val="5"/>
        </w:numPr>
        <w:shd w:val="clear" w:color="auto" w:fill="FFFFFF"/>
        <w:spacing w:line="276" w:lineRule="auto"/>
        <w:ind w:left="0" w:firstLine="567"/>
        <w:jc w:val="both"/>
        <w:rPr>
          <w:sz w:val="24"/>
          <w:szCs w:val="24"/>
        </w:rPr>
      </w:pPr>
      <w:r w:rsidRPr="00643070">
        <w:rPr>
          <w:rFonts w:eastAsia="Times New Roman"/>
          <w:sz w:val="24"/>
          <w:szCs w:val="24"/>
        </w:rPr>
        <w:t xml:space="preserve">даёт оценку достоверности данных, включаемых в годовой отчёт </w:t>
      </w:r>
      <w:r w:rsidR="00B22F3B" w:rsidRPr="00643070">
        <w:rPr>
          <w:rFonts w:eastAsia="Times New Roman"/>
          <w:sz w:val="24"/>
          <w:szCs w:val="24"/>
        </w:rPr>
        <w:t>Общества</w:t>
      </w:r>
      <w:r w:rsidRPr="00643070">
        <w:rPr>
          <w:rFonts w:eastAsia="Times New Roman"/>
          <w:sz w:val="24"/>
          <w:szCs w:val="24"/>
        </w:rPr>
        <w:t xml:space="preserve"> и содержащихся в годовой бухгалтерской отчётности </w:t>
      </w:r>
      <w:r w:rsidR="00B22F3B" w:rsidRPr="00643070">
        <w:rPr>
          <w:rFonts w:eastAsia="Times New Roman"/>
          <w:sz w:val="24"/>
          <w:szCs w:val="24"/>
        </w:rPr>
        <w:t>Общества</w:t>
      </w:r>
      <w:r w:rsidRPr="00643070">
        <w:rPr>
          <w:rFonts w:eastAsia="Times New Roman"/>
          <w:sz w:val="24"/>
          <w:szCs w:val="24"/>
        </w:rPr>
        <w:t>;</w:t>
      </w:r>
    </w:p>
    <w:p w:rsidR="00A154D2" w:rsidRPr="00643070" w:rsidRDefault="005B031C" w:rsidP="00643070">
      <w:pPr>
        <w:numPr>
          <w:ilvl w:val="0"/>
          <w:numId w:val="5"/>
        </w:numPr>
        <w:shd w:val="clear" w:color="auto" w:fill="FFFFFF"/>
        <w:spacing w:line="276" w:lineRule="auto"/>
        <w:ind w:left="0" w:firstLine="567"/>
        <w:jc w:val="both"/>
        <w:rPr>
          <w:sz w:val="24"/>
          <w:szCs w:val="24"/>
        </w:rPr>
      </w:pPr>
      <w:r w:rsidRPr="00643070">
        <w:rPr>
          <w:rFonts w:eastAsia="Times New Roman"/>
          <w:sz w:val="24"/>
          <w:szCs w:val="24"/>
        </w:rPr>
        <w:t xml:space="preserve">требует созыва заседаний </w:t>
      </w:r>
      <w:r w:rsidR="00460EA7" w:rsidRPr="00643070">
        <w:rPr>
          <w:rFonts w:eastAsia="Times New Roman"/>
          <w:sz w:val="24"/>
          <w:szCs w:val="24"/>
        </w:rPr>
        <w:t>Наблюдательного совета</w:t>
      </w:r>
      <w:r w:rsidRPr="00643070">
        <w:rPr>
          <w:rFonts w:eastAsia="Times New Roman"/>
          <w:sz w:val="24"/>
          <w:szCs w:val="24"/>
        </w:rPr>
        <w:t xml:space="preserve">, созыва внеочередного Общего собрания акционеров </w:t>
      </w:r>
      <w:r w:rsidR="00B22F3B" w:rsidRPr="00643070">
        <w:rPr>
          <w:rFonts w:eastAsia="Times New Roman"/>
          <w:sz w:val="24"/>
          <w:szCs w:val="24"/>
        </w:rPr>
        <w:t>Общества</w:t>
      </w:r>
      <w:r w:rsidRPr="00643070">
        <w:rPr>
          <w:rFonts w:eastAsia="Times New Roman"/>
          <w:sz w:val="24"/>
          <w:szCs w:val="24"/>
        </w:rPr>
        <w:t xml:space="preserve"> в случаях, когда выявленные нарушения в финансово-хозяйственной деятельности или реальная угроза интересам </w:t>
      </w:r>
      <w:r w:rsidR="00B22F3B" w:rsidRPr="00643070">
        <w:rPr>
          <w:rFonts w:eastAsia="Times New Roman"/>
          <w:sz w:val="24"/>
          <w:szCs w:val="24"/>
        </w:rPr>
        <w:t>Общества</w:t>
      </w:r>
      <w:r w:rsidRPr="00643070">
        <w:rPr>
          <w:rFonts w:eastAsia="Times New Roman"/>
          <w:sz w:val="24"/>
          <w:szCs w:val="24"/>
        </w:rPr>
        <w:t xml:space="preserve"> требуют решения вопросов, находящихся в компетенции данных органов управления </w:t>
      </w:r>
      <w:r w:rsidR="00B22F3B" w:rsidRPr="00643070">
        <w:rPr>
          <w:rFonts w:eastAsia="Times New Roman"/>
          <w:sz w:val="24"/>
          <w:szCs w:val="24"/>
        </w:rPr>
        <w:t>Общества</w:t>
      </w:r>
      <w:r w:rsidRPr="00643070">
        <w:rPr>
          <w:rFonts w:eastAsia="Times New Roman"/>
          <w:sz w:val="24"/>
          <w:szCs w:val="24"/>
        </w:rPr>
        <w:t>;</w:t>
      </w:r>
    </w:p>
    <w:p w:rsidR="00A154D2" w:rsidRPr="00643070" w:rsidRDefault="005B031C" w:rsidP="00643070">
      <w:pPr>
        <w:numPr>
          <w:ilvl w:val="0"/>
          <w:numId w:val="5"/>
        </w:numPr>
        <w:shd w:val="clear" w:color="auto" w:fill="FFFFFF"/>
        <w:spacing w:line="276" w:lineRule="auto"/>
        <w:ind w:left="0" w:firstLine="567"/>
        <w:jc w:val="both"/>
        <w:rPr>
          <w:sz w:val="24"/>
          <w:szCs w:val="24"/>
        </w:rPr>
      </w:pPr>
      <w:r w:rsidRPr="00643070">
        <w:rPr>
          <w:rFonts w:eastAsia="Times New Roman"/>
          <w:sz w:val="24"/>
          <w:szCs w:val="24"/>
        </w:rPr>
        <w:t xml:space="preserve">фиксирует нарушения нормативно-правовых актов, устава, положений, правил и инструкций </w:t>
      </w:r>
      <w:r w:rsidR="00B22F3B" w:rsidRPr="00643070">
        <w:rPr>
          <w:rFonts w:eastAsia="Times New Roman"/>
          <w:sz w:val="24"/>
          <w:szCs w:val="24"/>
        </w:rPr>
        <w:t>Общества</w:t>
      </w:r>
      <w:r w:rsidRPr="00643070">
        <w:rPr>
          <w:rFonts w:eastAsia="Times New Roman"/>
          <w:sz w:val="24"/>
          <w:szCs w:val="24"/>
        </w:rPr>
        <w:t xml:space="preserve"> сотрудниками и должностными лицами </w:t>
      </w:r>
      <w:r w:rsidR="00B22F3B" w:rsidRPr="00643070">
        <w:rPr>
          <w:rFonts w:eastAsia="Times New Roman"/>
          <w:sz w:val="24"/>
          <w:szCs w:val="24"/>
        </w:rPr>
        <w:t>Общества</w:t>
      </w:r>
      <w:r w:rsidRPr="00643070">
        <w:rPr>
          <w:rFonts w:eastAsia="Times New Roman"/>
          <w:sz w:val="24"/>
          <w:szCs w:val="24"/>
        </w:rPr>
        <w:t>;</w:t>
      </w:r>
    </w:p>
    <w:p w:rsidR="00A154D2" w:rsidRPr="00643070" w:rsidRDefault="005B031C" w:rsidP="00643070">
      <w:pPr>
        <w:numPr>
          <w:ilvl w:val="0"/>
          <w:numId w:val="5"/>
        </w:numPr>
        <w:shd w:val="clear" w:color="auto" w:fill="FFFFFF"/>
        <w:spacing w:line="276" w:lineRule="auto"/>
        <w:ind w:left="0" w:firstLine="567"/>
        <w:jc w:val="both"/>
        <w:rPr>
          <w:sz w:val="24"/>
          <w:szCs w:val="24"/>
        </w:rPr>
      </w:pPr>
      <w:r w:rsidRPr="00643070">
        <w:rPr>
          <w:rFonts w:eastAsia="Times New Roman"/>
          <w:sz w:val="24"/>
          <w:szCs w:val="24"/>
        </w:rPr>
        <w:t xml:space="preserve">осуществляет ревизию финансово-хозяйственной деятельности </w:t>
      </w:r>
      <w:r w:rsidR="00B22F3B" w:rsidRPr="00643070">
        <w:rPr>
          <w:rFonts w:eastAsia="Times New Roman"/>
          <w:sz w:val="24"/>
          <w:szCs w:val="24"/>
        </w:rPr>
        <w:t>Общества</w:t>
      </w:r>
      <w:r w:rsidRPr="00643070">
        <w:rPr>
          <w:rFonts w:eastAsia="Times New Roman"/>
          <w:sz w:val="24"/>
          <w:szCs w:val="24"/>
        </w:rPr>
        <w:t xml:space="preserve"> по итогам деятельности </w:t>
      </w:r>
      <w:r w:rsidR="00B22F3B" w:rsidRPr="00643070">
        <w:rPr>
          <w:rFonts w:eastAsia="Times New Roman"/>
          <w:sz w:val="24"/>
          <w:szCs w:val="24"/>
        </w:rPr>
        <w:t>Общества</w:t>
      </w:r>
      <w:r w:rsidRPr="00643070">
        <w:rPr>
          <w:rFonts w:eastAsia="Times New Roman"/>
          <w:sz w:val="24"/>
          <w:szCs w:val="24"/>
        </w:rPr>
        <w:t xml:space="preserve"> за год, а также во всякое время по инициативе лиц, названных в Федеральном за</w:t>
      </w:r>
      <w:r w:rsidR="00F92895" w:rsidRPr="00643070">
        <w:rPr>
          <w:rFonts w:eastAsia="Times New Roman"/>
          <w:sz w:val="24"/>
          <w:szCs w:val="24"/>
        </w:rPr>
        <w:t xml:space="preserve">коне </w:t>
      </w:r>
      <w:r w:rsidR="00735E83" w:rsidRPr="00643070">
        <w:rPr>
          <w:rFonts w:eastAsia="Times New Roman"/>
          <w:sz w:val="24"/>
          <w:szCs w:val="24"/>
        </w:rPr>
        <w:t>"</w:t>
      </w:r>
      <w:r w:rsidR="00F92895" w:rsidRPr="00643070">
        <w:rPr>
          <w:rFonts w:eastAsia="Times New Roman"/>
          <w:sz w:val="24"/>
          <w:szCs w:val="24"/>
        </w:rPr>
        <w:t>Об акционерных обществах</w:t>
      </w:r>
      <w:r w:rsidR="00735E83" w:rsidRPr="00643070">
        <w:rPr>
          <w:rFonts w:eastAsia="Times New Roman"/>
          <w:sz w:val="24"/>
          <w:szCs w:val="24"/>
        </w:rPr>
        <w:t>"</w:t>
      </w:r>
      <w:r w:rsidR="00F92895" w:rsidRPr="00643070">
        <w:rPr>
          <w:rFonts w:eastAsia="Times New Roman"/>
          <w:sz w:val="24"/>
          <w:szCs w:val="24"/>
        </w:rPr>
        <w:t xml:space="preserve"> и</w:t>
      </w:r>
      <w:r w:rsidRPr="00643070">
        <w:rPr>
          <w:rFonts w:eastAsia="Times New Roman"/>
          <w:sz w:val="24"/>
          <w:szCs w:val="24"/>
        </w:rPr>
        <w:t xml:space="preserve"> уставе </w:t>
      </w:r>
      <w:r w:rsidR="00B22F3B" w:rsidRPr="00643070">
        <w:rPr>
          <w:rFonts w:eastAsia="Times New Roman"/>
          <w:sz w:val="24"/>
          <w:szCs w:val="24"/>
        </w:rPr>
        <w:t>Общества</w:t>
      </w:r>
      <w:r w:rsidRPr="00643070">
        <w:rPr>
          <w:rFonts w:eastAsia="Times New Roman"/>
          <w:sz w:val="24"/>
          <w:szCs w:val="24"/>
        </w:rPr>
        <w:t>.</w:t>
      </w:r>
    </w:p>
    <w:p w:rsidR="00D16998" w:rsidRPr="00643070" w:rsidRDefault="00D16998" w:rsidP="00643070">
      <w:pPr>
        <w:shd w:val="clear" w:color="auto" w:fill="FFFFFF"/>
        <w:tabs>
          <w:tab w:val="left" w:pos="706"/>
        </w:tabs>
        <w:spacing w:line="276" w:lineRule="auto"/>
        <w:ind w:firstLine="567"/>
        <w:jc w:val="both"/>
        <w:rPr>
          <w:sz w:val="24"/>
          <w:szCs w:val="24"/>
        </w:rPr>
      </w:pPr>
    </w:p>
    <w:p w:rsidR="00A154D2" w:rsidRPr="00643070" w:rsidRDefault="0069214B" w:rsidP="00643070">
      <w:pPr>
        <w:shd w:val="clear" w:color="auto" w:fill="FFFFFF"/>
        <w:spacing w:line="276" w:lineRule="auto"/>
        <w:ind w:firstLine="567"/>
        <w:jc w:val="both"/>
        <w:rPr>
          <w:sz w:val="24"/>
          <w:szCs w:val="24"/>
        </w:rPr>
      </w:pPr>
      <w:r w:rsidRPr="00643070">
        <w:rPr>
          <w:rFonts w:eastAsia="Times New Roman"/>
          <w:b/>
          <w:bCs/>
          <w:sz w:val="24"/>
          <w:szCs w:val="24"/>
        </w:rPr>
        <w:t>5.4</w:t>
      </w:r>
      <w:r w:rsidR="005B031C" w:rsidRPr="00643070">
        <w:rPr>
          <w:rFonts w:eastAsia="Times New Roman"/>
          <w:b/>
          <w:bCs/>
          <w:sz w:val="24"/>
          <w:szCs w:val="24"/>
        </w:rPr>
        <w:t xml:space="preserve">. Исполнительные органы </w:t>
      </w:r>
      <w:r w:rsidR="00B22F3B" w:rsidRPr="00643070">
        <w:rPr>
          <w:rFonts w:eastAsia="Times New Roman"/>
          <w:b/>
          <w:bCs/>
          <w:sz w:val="24"/>
          <w:szCs w:val="24"/>
        </w:rPr>
        <w:t>Общества</w:t>
      </w:r>
      <w:r w:rsidR="005B031C" w:rsidRPr="00643070">
        <w:rPr>
          <w:rFonts w:eastAsia="Times New Roman"/>
          <w:b/>
          <w:bCs/>
          <w:sz w:val="24"/>
          <w:szCs w:val="24"/>
        </w:rPr>
        <w:t>.</w:t>
      </w:r>
    </w:p>
    <w:p w:rsidR="004628E0" w:rsidRPr="00643070" w:rsidRDefault="005B031C" w:rsidP="00643070">
      <w:pPr>
        <w:shd w:val="clear" w:color="auto" w:fill="FFFFFF"/>
        <w:spacing w:line="276" w:lineRule="auto"/>
        <w:ind w:firstLine="567"/>
        <w:jc w:val="both"/>
        <w:rPr>
          <w:rFonts w:eastAsia="Times New Roman"/>
          <w:sz w:val="24"/>
          <w:szCs w:val="24"/>
        </w:rPr>
      </w:pPr>
      <w:r w:rsidRPr="00643070">
        <w:rPr>
          <w:rFonts w:eastAsia="Times New Roman"/>
          <w:sz w:val="24"/>
          <w:szCs w:val="24"/>
        </w:rPr>
        <w:t xml:space="preserve">Генеральный директор </w:t>
      </w:r>
      <w:r w:rsidR="00B22F3B" w:rsidRPr="00643070">
        <w:rPr>
          <w:rFonts w:eastAsia="Times New Roman"/>
          <w:sz w:val="24"/>
          <w:szCs w:val="24"/>
        </w:rPr>
        <w:t>Общества</w:t>
      </w:r>
      <w:r w:rsidR="004628E0" w:rsidRPr="00643070">
        <w:rPr>
          <w:rFonts w:eastAsia="Times New Roman"/>
          <w:sz w:val="24"/>
          <w:szCs w:val="24"/>
        </w:rPr>
        <w:t>:</w:t>
      </w:r>
    </w:p>
    <w:p w:rsidR="003B1191" w:rsidRPr="00643070" w:rsidRDefault="004628E0" w:rsidP="00643070">
      <w:pPr>
        <w:shd w:val="clear" w:color="auto" w:fill="FFFFFF"/>
        <w:spacing w:line="276" w:lineRule="auto"/>
        <w:ind w:firstLine="567"/>
        <w:jc w:val="both"/>
        <w:rPr>
          <w:rFonts w:eastAsia="Times New Roman"/>
          <w:sz w:val="24"/>
          <w:szCs w:val="24"/>
        </w:rPr>
      </w:pPr>
      <w:r w:rsidRPr="00643070">
        <w:rPr>
          <w:rFonts w:eastAsia="Times New Roman"/>
          <w:sz w:val="24"/>
          <w:szCs w:val="24"/>
        </w:rPr>
        <w:t>-</w:t>
      </w:r>
      <w:r w:rsidR="005B031C" w:rsidRPr="00643070">
        <w:rPr>
          <w:rFonts w:eastAsia="Times New Roman"/>
          <w:sz w:val="24"/>
          <w:szCs w:val="24"/>
        </w:rPr>
        <w:t xml:space="preserve"> обеспечива</w:t>
      </w:r>
      <w:r w:rsidR="00E028E3" w:rsidRPr="00643070">
        <w:rPr>
          <w:rFonts w:eastAsia="Times New Roman"/>
          <w:sz w:val="24"/>
          <w:szCs w:val="24"/>
        </w:rPr>
        <w:t>е</w:t>
      </w:r>
      <w:r w:rsidR="005B031C" w:rsidRPr="00643070">
        <w:rPr>
          <w:rFonts w:eastAsia="Times New Roman"/>
          <w:sz w:val="24"/>
          <w:szCs w:val="24"/>
        </w:rPr>
        <w:t xml:space="preserve">т создание и поддержание функционирования эффективной системы </w:t>
      </w:r>
      <w:r w:rsidR="00B22F3B" w:rsidRPr="00643070">
        <w:rPr>
          <w:rFonts w:eastAsia="Times New Roman"/>
          <w:sz w:val="24"/>
          <w:szCs w:val="24"/>
        </w:rPr>
        <w:t>управления рисками и внутреннего контроля</w:t>
      </w:r>
      <w:r w:rsidR="005B031C" w:rsidRPr="00643070">
        <w:rPr>
          <w:rFonts w:eastAsia="Times New Roman"/>
          <w:sz w:val="24"/>
          <w:szCs w:val="24"/>
        </w:rPr>
        <w:t xml:space="preserve"> в </w:t>
      </w:r>
      <w:r w:rsidR="00B22F3B" w:rsidRPr="00643070">
        <w:rPr>
          <w:rFonts w:eastAsia="Times New Roman"/>
          <w:sz w:val="24"/>
          <w:szCs w:val="24"/>
        </w:rPr>
        <w:t>Общества</w:t>
      </w:r>
      <w:r w:rsidR="003B1191" w:rsidRPr="00643070">
        <w:rPr>
          <w:rFonts w:eastAsia="Times New Roman"/>
          <w:sz w:val="24"/>
          <w:szCs w:val="24"/>
        </w:rPr>
        <w:t>;</w:t>
      </w:r>
    </w:p>
    <w:p w:rsidR="00A154D2" w:rsidRPr="00643070" w:rsidRDefault="003B1191" w:rsidP="00643070">
      <w:pPr>
        <w:shd w:val="clear" w:color="auto" w:fill="FFFFFF"/>
        <w:spacing w:line="276" w:lineRule="auto"/>
        <w:ind w:firstLine="567"/>
        <w:jc w:val="both"/>
        <w:rPr>
          <w:rFonts w:eastAsia="Times New Roman"/>
          <w:sz w:val="24"/>
          <w:szCs w:val="24"/>
        </w:rPr>
      </w:pPr>
      <w:r w:rsidRPr="00643070">
        <w:rPr>
          <w:rFonts w:eastAsia="Times New Roman"/>
          <w:sz w:val="24"/>
          <w:szCs w:val="24"/>
        </w:rPr>
        <w:t xml:space="preserve">- </w:t>
      </w:r>
      <w:r w:rsidR="005B031C" w:rsidRPr="00643070">
        <w:rPr>
          <w:rFonts w:eastAsia="Times New Roman"/>
          <w:sz w:val="24"/>
          <w:szCs w:val="24"/>
        </w:rPr>
        <w:t>отвеча</w:t>
      </w:r>
      <w:r w:rsidRPr="00643070">
        <w:rPr>
          <w:rFonts w:eastAsia="Times New Roman"/>
          <w:sz w:val="24"/>
          <w:szCs w:val="24"/>
        </w:rPr>
        <w:t>е</w:t>
      </w:r>
      <w:r w:rsidR="005B031C" w:rsidRPr="00643070">
        <w:rPr>
          <w:rFonts w:eastAsia="Times New Roman"/>
          <w:sz w:val="24"/>
          <w:szCs w:val="24"/>
        </w:rPr>
        <w:t xml:space="preserve">т за выполнение решений </w:t>
      </w:r>
      <w:r w:rsidR="00460EA7" w:rsidRPr="00643070">
        <w:rPr>
          <w:rFonts w:eastAsia="Times New Roman"/>
          <w:sz w:val="24"/>
          <w:szCs w:val="24"/>
        </w:rPr>
        <w:t>Наблюдательного совета</w:t>
      </w:r>
      <w:r w:rsidR="005B031C" w:rsidRPr="00643070">
        <w:rPr>
          <w:rFonts w:eastAsia="Times New Roman"/>
          <w:sz w:val="24"/>
          <w:szCs w:val="24"/>
        </w:rPr>
        <w:t xml:space="preserve"> в области организации системы </w:t>
      </w:r>
      <w:r w:rsidR="00B22F3B" w:rsidRPr="00643070">
        <w:rPr>
          <w:rFonts w:eastAsia="Times New Roman"/>
          <w:sz w:val="24"/>
          <w:szCs w:val="24"/>
        </w:rPr>
        <w:t>управления рисками и внутреннего контроля</w:t>
      </w:r>
      <w:r w:rsidRPr="00643070">
        <w:rPr>
          <w:rFonts w:eastAsia="Times New Roman"/>
          <w:sz w:val="24"/>
          <w:szCs w:val="24"/>
        </w:rPr>
        <w:t>;</w:t>
      </w:r>
    </w:p>
    <w:p w:rsidR="00A154D2" w:rsidRPr="00643070" w:rsidRDefault="003B1191" w:rsidP="00643070">
      <w:pPr>
        <w:shd w:val="clear" w:color="auto" w:fill="FFFFFF"/>
        <w:spacing w:line="276" w:lineRule="auto"/>
        <w:ind w:firstLine="567"/>
        <w:jc w:val="both"/>
        <w:rPr>
          <w:sz w:val="24"/>
          <w:szCs w:val="24"/>
        </w:rPr>
      </w:pPr>
      <w:r w:rsidRPr="00643070">
        <w:rPr>
          <w:rFonts w:eastAsia="Times New Roman"/>
          <w:sz w:val="24"/>
          <w:szCs w:val="24"/>
        </w:rPr>
        <w:t>- отчитывае</w:t>
      </w:r>
      <w:r w:rsidR="005B031C" w:rsidRPr="00643070">
        <w:rPr>
          <w:rFonts w:eastAsia="Times New Roman"/>
          <w:sz w:val="24"/>
          <w:szCs w:val="24"/>
        </w:rPr>
        <w:t xml:space="preserve">тся перед </w:t>
      </w:r>
      <w:r w:rsidR="00460EA7" w:rsidRPr="00643070">
        <w:rPr>
          <w:rFonts w:eastAsia="Times New Roman"/>
          <w:sz w:val="24"/>
          <w:szCs w:val="24"/>
        </w:rPr>
        <w:t>Наблюдательным советом</w:t>
      </w:r>
      <w:r w:rsidR="005B031C" w:rsidRPr="00643070">
        <w:rPr>
          <w:rFonts w:eastAsia="Times New Roman"/>
          <w:sz w:val="24"/>
          <w:szCs w:val="24"/>
        </w:rPr>
        <w:t xml:space="preserve"> за создание и функционирование эффективной системы </w:t>
      </w:r>
      <w:r w:rsidR="00B22F3B" w:rsidRPr="00643070">
        <w:rPr>
          <w:rFonts w:eastAsia="Times New Roman"/>
          <w:sz w:val="24"/>
          <w:szCs w:val="24"/>
        </w:rPr>
        <w:t>управления рисками и внутреннего контроля</w:t>
      </w:r>
      <w:r w:rsidRPr="00643070">
        <w:rPr>
          <w:rFonts w:eastAsia="Times New Roman"/>
          <w:sz w:val="24"/>
          <w:szCs w:val="24"/>
        </w:rPr>
        <w:t xml:space="preserve"> и несе</w:t>
      </w:r>
      <w:r w:rsidR="005B031C" w:rsidRPr="00643070">
        <w:rPr>
          <w:rFonts w:eastAsia="Times New Roman"/>
          <w:sz w:val="24"/>
          <w:szCs w:val="24"/>
        </w:rPr>
        <w:t xml:space="preserve">т ответственность за </w:t>
      </w:r>
      <w:r w:rsidRPr="00643070">
        <w:rPr>
          <w:rFonts w:eastAsia="Times New Roman"/>
          <w:sz w:val="24"/>
          <w:szCs w:val="24"/>
        </w:rPr>
        <w:t>её эффективное функционирование;</w:t>
      </w:r>
    </w:p>
    <w:p w:rsidR="00A154D2" w:rsidRPr="00643070" w:rsidRDefault="003B1191" w:rsidP="00643070">
      <w:pPr>
        <w:shd w:val="clear" w:color="auto" w:fill="FFFFFF"/>
        <w:spacing w:line="276" w:lineRule="auto"/>
        <w:ind w:firstLine="567"/>
        <w:jc w:val="both"/>
        <w:rPr>
          <w:sz w:val="24"/>
          <w:szCs w:val="24"/>
        </w:rPr>
      </w:pPr>
      <w:r w:rsidRPr="00643070">
        <w:rPr>
          <w:rFonts w:eastAsia="Times New Roman"/>
          <w:sz w:val="24"/>
          <w:szCs w:val="24"/>
        </w:rPr>
        <w:t>- распределяе</w:t>
      </w:r>
      <w:r w:rsidR="005B031C" w:rsidRPr="00643070">
        <w:rPr>
          <w:rFonts w:eastAsia="Times New Roman"/>
          <w:sz w:val="24"/>
          <w:szCs w:val="24"/>
        </w:rPr>
        <w:t xml:space="preserve">т полномочия, обязанности и ответственность между руководителями подразделений </w:t>
      </w:r>
      <w:r w:rsidR="00B22F3B" w:rsidRPr="00643070">
        <w:rPr>
          <w:rFonts w:eastAsia="Times New Roman"/>
          <w:sz w:val="24"/>
          <w:szCs w:val="24"/>
        </w:rPr>
        <w:t>Общества</w:t>
      </w:r>
      <w:r w:rsidR="005B031C" w:rsidRPr="00643070">
        <w:rPr>
          <w:rFonts w:eastAsia="Times New Roman"/>
          <w:sz w:val="24"/>
          <w:szCs w:val="24"/>
        </w:rPr>
        <w:t xml:space="preserve"> за конкретные процедуры </w:t>
      </w:r>
      <w:r w:rsidR="00B22F3B" w:rsidRPr="00643070">
        <w:rPr>
          <w:rFonts w:eastAsia="Times New Roman"/>
          <w:sz w:val="24"/>
          <w:szCs w:val="24"/>
        </w:rPr>
        <w:t>управления рисками и внутреннего контроля</w:t>
      </w:r>
      <w:r w:rsidR="005B031C" w:rsidRPr="00643070">
        <w:rPr>
          <w:rFonts w:eastAsia="Times New Roman"/>
          <w:spacing w:val="-1"/>
          <w:sz w:val="24"/>
          <w:szCs w:val="24"/>
        </w:rPr>
        <w:t xml:space="preserve">. </w:t>
      </w:r>
    </w:p>
    <w:p w:rsidR="00B23328" w:rsidRDefault="00B23328" w:rsidP="00643070">
      <w:pPr>
        <w:shd w:val="clear" w:color="auto" w:fill="FFFFFF"/>
        <w:spacing w:line="276" w:lineRule="auto"/>
        <w:ind w:firstLine="567"/>
        <w:jc w:val="both"/>
        <w:rPr>
          <w:rFonts w:eastAsia="Times New Roman"/>
          <w:b/>
          <w:bCs/>
          <w:sz w:val="24"/>
          <w:szCs w:val="24"/>
        </w:rPr>
      </w:pPr>
    </w:p>
    <w:p w:rsidR="00A154D2" w:rsidRPr="00643070" w:rsidRDefault="00074FD9" w:rsidP="00643070">
      <w:pPr>
        <w:shd w:val="clear" w:color="auto" w:fill="FFFFFF"/>
        <w:spacing w:line="276" w:lineRule="auto"/>
        <w:ind w:firstLine="567"/>
        <w:jc w:val="both"/>
        <w:rPr>
          <w:sz w:val="24"/>
          <w:szCs w:val="24"/>
        </w:rPr>
      </w:pPr>
      <w:r w:rsidRPr="00643070">
        <w:rPr>
          <w:rFonts w:eastAsia="Times New Roman"/>
          <w:b/>
          <w:bCs/>
          <w:sz w:val="24"/>
          <w:szCs w:val="24"/>
        </w:rPr>
        <w:t>5.</w:t>
      </w:r>
      <w:r w:rsidR="0069214B" w:rsidRPr="00643070">
        <w:rPr>
          <w:rFonts w:eastAsia="Times New Roman"/>
          <w:b/>
          <w:bCs/>
          <w:sz w:val="24"/>
          <w:szCs w:val="24"/>
        </w:rPr>
        <w:t>5</w:t>
      </w:r>
      <w:r w:rsidR="005B031C" w:rsidRPr="00643070">
        <w:rPr>
          <w:rFonts w:eastAsia="Times New Roman"/>
          <w:b/>
          <w:bCs/>
          <w:sz w:val="24"/>
          <w:szCs w:val="24"/>
        </w:rPr>
        <w:t xml:space="preserve">. Отдел внутреннего аудита </w:t>
      </w:r>
      <w:r w:rsidR="00B22F3B" w:rsidRPr="00643070">
        <w:rPr>
          <w:rFonts w:eastAsia="Times New Roman"/>
          <w:b/>
          <w:bCs/>
          <w:sz w:val="24"/>
          <w:szCs w:val="24"/>
        </w:rPr>
        <w:t>Общества</w:t>
      </w:r>
      <w:r w:rsidR="00C079D2" w:rsidRPr="00643070">
        <w:rPr>
          <w:rFonts w:eastAsia="Times New Roman"/>
          <w:b/>
          <w:bCs/>
          <w:sz w:val="24"/>
          <w:szCs w:val="24"/>
        </w:rPr>
        <w:t xml:space="preserve"> либо лицо, осуществляющее функции внутреннего аудита Общества</w:t>
      </w:r>
      <w:r w:rsidR="00287354">
        <w:rPr>
          <w:rStyle w:val="ad"/>
          <w:rFonts w:eastAsia="Times New Roman"/>
          <w:b/>
          <w:bCs/>
          <w:sz w:val="24"/>
          <w:szCs w:val="24"/>
        </w:rPr>
        <w:footnoteReference w:id="2"/>
      </w:r>
      <w:r w:rsidR="00287354">
        <w:rPr>
          <w:rFonts w:eastAsia="Times New Roman"/>
          <w:b/>
          <w:bCs/>
          <w:sz w:val="24"/>
          <w:szCs w:val="24"/>
        </w:rPr>
        <w:t>.</w:t>
      </w:r>
    </w:p>
    <w:p w:rsidR="00A154D2" w:rsidRPr="00643070" w:rsidRDefault="005B031C" w:rsidP="00643070">
      <w:pPr>
        <w:shd w:val="clear" w:color="auto" w:fill="FFFFFF"/>
        <w:spacing w:line="276" w:lineRule="auto"/>
        <w:ind w:firstLine="567"/>
        <w:jc w:val="both"/>
        <w:rPr>
          <w:sz w:val="24"/>
          <w:szCs w:val="24"/>
        </w:rPr>
      </w:pPr>
      <w:r w:rsidRPr="00643070">
        <w:rPr>
          <w:rFonts w:eastAsia="Times New Roman"/>
          <w:sz w:val="24"/>
          <w:szCs w:val="24"/>
        </w:rPr>
        <w:t>Целью внутреннего аудита</w:t>
      </w:r>
      <w:r w:rsidR="00B22F3B" w:rsidRPr="00643070">
        <w:rPr>
          <w:rFonts w:eastAsia="Times New Roman"/>
          <w:sz w:val="24"/>
          <w:szCs w:val="24"/>
        </w:rPr>
        <w:t>Общества</w:t>
      </w:r>
      <w:r w:rsidRPr="00643070">
        <w:rPr>
          <w:rFonts w:eastAsia="Times New Roman"/>
          <w:sz w:val="24"/>
          <w:szCs w:val="24"/>
        </w:rPr>
        <w:t xml:space="preserve"> является содействие </w:t>
      </w:r>
      <w:r w:rsidR="00460EA7" w:rsidRPr="00643070">
        <w:rPr>
          <w:rFonts w:eastAsia="Times New Roman"/>
          <w:sz w:val="24"/>
          <w:szCs w:val="24"/>
        </w:rPr>
        <w:t>Наблюдательному совету</w:t>
      </w:r>
      <w:r w:rsidRPr="00643070">
        <w:rPr>
          <w:rFonts w:eastAsia="Times New Roman"/>
          <w:sz w:val="24"/>
          <w:szCs w:val="24"/>
        </w:rPr>
        <w:t xml:space="preserve"> и исполнительн</w:t>
      </w:r>
      <w:r w:rsidR="00074999" w:rsidRPr="00643070">
        <w:rPr>
          <w:rFonts w:eastAsia="Times New Roman"/>
          <w:sz w:val="24"/>
          <w:szCs w:val="24"/>
        </w:rPr>
        <w:t>ому</w:t>
      </w:r>
      <w:r w:rsidRPr="00643070">
        <w:rPr>
          <w:rFonts w:eastAsia="Times New Roman"/>
          <w:sz w:val="24"/>
          <w:szCs w:val="24"/>
        </w:rPr>
        <w:t xml:space="preserve"> орган</w:t>
      </w:r>
      <w:r w:rsidR="00074999" w:rsidRPr="00643070">
        <w:rPr>
          <w:rFonts w:eastAsia="Times New Roman"/>
          <w:sz w:val="24"/>
          <w:szCs w:val="24"/>
        </w:rPr>
        <w:t>у</w:t>
      </w:r>
      <w:r w:rsidR="00B22F3B" w:rsidRPr="00643070">
        <w:rPr>
          <w:rFonts w:eastAsia="Times New Roman"/>
          <w:sz w:val="24"/>
          <w:szCs w:val="24"/>
        </w:rPr>
        <w:t>Общества</w:t>
      </w:r>
      <w:r w:rsidRPr="00643070">
        <w:rPr>
          <w:rFonts w:eastAsia="Times New Roman"/>
          <w:sz w:val="24"/>
          <w:szCs w:val="24"/>
        </w:rPr>
        <w:t xml:space="preserve"> в повышении эффективности управления </w:t>
      </w:r>
      <w:r w:rsidR="00074999" w:rsidRPr="00643070">
        <w:rPr>
          <w:rFonts w:eastAsia="Times New Roman"/>
          <w:sz w:val="24"/>
          <w:szCs w:val="24"/>
        </w:rPr>
        <w:t>Обществом</w:t>
      </w:r>
      <w:r w:rsidRPr="00643070">
        <w:rPr>
          <w:rFonts w:eastAsia="Times New Roman"/>
          <w:sz w:val="24"/>
          <w:szCs w:val="24"/>
        </w:rPr>
        <w:t xml:space="preserve">, совершенствовании хозяйственной деятельности </w:t>
      </w:r>
      <w:r w:rsidR="00B22F3B" w:rsidRPr="00643070">
        <w:rPr>
          <w:rFonts w:eastAsia="Times New Roman"/>
          <w:sz w:val="24"/>
          <w:szCs w:val="24"/>
        </w:rPr>
        <w:t>Общества</w:t>
      </w:r>
      <w:r w:rsidRPr="00643070">
        <w:rPr>
          <w:rFonts w:eastAsia="Times New Roman"/>
          <w:sz w:val="24"/>
          <w:szCs w:val="24"/>
        </w:rPr>
        <w:t xml:space="preserve"> путем системного и последовательного подхода к анализу и оценке системы </w:t>
      </w:r>
      <w:r w:rsidR="00B22F3B" w:rsidRPr="00643070">
        <w:rPr>
          <w:rFonts w:eastAsia="Times New Roman"/>
          <w:sz w:val="24"/>
          <w:szCs w:val="24"/>
        </w:rPr>
        <w:t>управления рисками и внутреннего контроля</w:t>
      </w:r>
      <w:r w:rsidRPr="00643070">
        <w:rPr>
          <w:rFonts w:eastAsia="Times New Roman"/>
          <w:sz w:val="24"/>
          <w:szCs w:val="24"/>
        </w:rPr>
        <w:t xml:space="preserve"> как инструментов обеспечения разумной уверенности в достижении поставленных перед </w:t>
      </w:r>
      <w:r w:rsidR="00074999" w:rsidRPr="00643070">
        <w:rPr>
          <w:rFonts w:eastAsia="Times New Roman"/>
          <w:sz w:val="24"/>
          <w:szCs w:val="24"/>
        </w:rPr>
        <w:t>Обществом</w:t>
      </w:r>
      <w:r w:rsidRPr="00643070">
        <w:rPr>
          <w:rFonts w:eastAsia="Times New Roman"/>
          <w:sz w:val="24"/>
          <w:szCs w:val="24"/>
        </w:rPr>
        <w:t xml:space="preserve"> целей.</w:t>
      </w:r>
    </w:p>
    <w:p w:rsidR="00A154D2" w:rsidRPr="00643070" w:rsidRDefault="005B031C" w:rsidP="00643070">
      <w:pPr>
        <w:shd w:val="clear" w:color="auto" w:fill="FFFFFF"/>
        <w:spacing w:line="276" w:lineRule="auto"/>
        <w:ind w:firstLine="567"/>
        <w:jc w:val="both"/>
        <w:rPr>
          <w:sz w:val="24"/>
          <w:szCs w:val="24"/>
        </w:rPr>
      </w:pPr>
      <w:r w:rsidRPr="00643070">
        <w:rPr>
          <w:rFonts w:eastAsia="Times New Roman"/>
          <w:spacing w:val="-1"/>
          <w:sz w:val="24"/>
          <w:szCs w:val="24"/>
        </w:rPr>
        <w:t xml:space="preserve">Отдел внутреннего аудита </w:t>
      </w:r>
      <w:r w:rsidR="00074999" w:rsidRPr="00643070">
        <w:rPr>
          <w:rFonts w:eastAsia="Times New Roman"/>
          <w:spacing w:val="-1"/>
          <w:sz w:val="24"/>
          <w:szCs w:val="24"/>
        </w:rPr>
        <w:t>(либо лицо, осуществляющее внутренний аудит) Общества</w:t>
      </w:r>
      <w:r w:rsidR="00CE459A" w:rsidRPr="00643070">
        <w:rPr>
          <w:rFonts w:eastAsia="Times New Roman"/>
          <w:spacing w:val="-1"/>
          <w:sz w:val="24"/>
          <w:szCs w:val="24"/>
        </w:rPr>
        <w:t>:</w:t>
      </w:r>
    </w:p>
    <w:p w:rsidR="00A154D2" w:rsidRPr="00643070" w:rsidRDefault="005B031C" w:rsidP="00643070">
      <w:pPr>
        <w:numPr>
          <w:ilvl w:val="0"/>
          <w:numId w:val="6"/>
        </w:numPr>
        <w:shd w:val="clear" w:color="auto" w:fill="FFFFFF"/>
        <w:spacing w:line="276" w:lineRule="auto"/>
        <w:ind w:left="0" w:firstLine="567"/>
        <w:jc w:val="both"/>
        <w:rPr>
          <w:sz w:val="24"/>
          <w:szCs w:val="24"/>
        </w:rPr>
      </w:pPr>
      <w:r w:rsidRPr="00643070">
        <w:rPr>
          <w:rFonts w:eastAsia="Times New Roman"/>
          <w:sz w:val="24"/>
          <w:szCs w:val="24"/>
        </w:rPr>
        <w:t>содейств</w:t>
      </w:r>
      <w:r w:rsidR="00CE459A" w:rsidRPr="00643070">
        <w:rPr>
          <w:rFonts w:eastAsia="Times New Roman"/>
          <w:sz w:val="24"/>
          <w:szCs w:val="24"/>
        </w:rPr>
        <w:t>ует</w:t>
      </w:r>
      <w:r w:rsidRPr="00643070">
        <w:rPr>
          <w:rFonts w:eastAsia="Times New Roman"/>
          <w:sz w:val="24"/>
          <w:szCs w:val="24"/>
        </w:rPr>
        <w:t xml:space="preserve"> исполнительным органам </w:t>
      </w:r>
      <w:r w:rsidR="00B22F3B" w:rsidRPr="00643070">
        <w:rPr>
          <w:rFonts w:eastAsia="Times New Roman"/>
          <w:sz w:val="24"/>
          <w:szCs w:val="24"/>
        </w:rPr>
        <w:t>Общества</w:t>
      </w:r>
      <w:r w:rsidRPr="00643070">
        <w:rPr>
          <w:rFonts w:eastAsia="Times New Roman"/>
          <w:sz w:val="24"/>
          <w:szCs w:val="24"/>
        </w:rPr>
        <w:t xml:space="preserve"> и сотрудникам </w:t>
      </w:r>
      <w:r w:rsidR="00B22F3B" w:rsidRPr="00643070">
        <w:rPr>
          <w:rFonts w:eastAsia="Times New Roman"/>
          <w:sz w:val="24"/>
          <w:szCs w:val="24"/>
        </w:rPr>
        <w:t>Общества</w:t>
      </w:r>
      <w:r w:rsidRPr="00643070">
        <w:rPr>
          <w:rFonts w:eastAsia="Times New Roman"/>
          <w:sz w:val="24"/>
          <w:szCs w:val="24"/>
        </w:rPr>
        <w:t xml:space="preserve"> в </w:t>
      </w:r>
      <w:r w:rsidRPr="00643070">
        <w:rPr>
          <w:rFonts w:eastAsia="Times New Roman"/>
          <w:spacing w:val="-1"/>
          <w:sz w:val="24"/>
          <w:szCs w:val="24"/>
        </w:rPr>
        <w:t xml:space="preserve">разработке и мониторинге исполнения процедур и мероприятий по совершенствованию </w:t>
      </w:r>
      <w:r w:rsidRPr="00643070">
        <w:rPr>
          <w:rFonts w:eastAsia="Times New Roman"/>
          <w:sz w:val="24"/>
          <w:szCs w:val="24"/>
        </w:rPr>
        <w:t xml:space="preserve">системы </w:t>
      </w:r>
      <w:r w:rsidR="00B22F3B" w:rsidRPr="00643070">
        <w:rPr>
          <w:rFonts w:eastAsia="Times New Roman"/>
          <w:sz w:val="24"/>
          <w:szCs w:val="24"/>
        </w:rPr>
        <w:t>управления рисками и внутреннего контроля</w:t>
      </w:r>
      <w:r w:rsidRPr="00643070">
        <w:rPr>
          <w:rFonts w:eastAsia="Times New Roman"/>
          <w:sz w:val="24"/>
          <w:szCs w:val="24"/>
        </w:rPr>
        <w:t>;</w:t>
      </w:r>
    </w:p>
    <w:p w:rsidR="00A154D2" w:rsidRPr="00643070" w:rsidRDefault="00CE459A" w:rsidP="00643070">
      <w:pPr>
        <w:numPr>
          <w:ilvl w:val="0"/>
          <w:numId w:val="6"/>
        </w:numPr>
        <w:shd w:val="clear" w:color="auto" w:fill="FFFFFF"/>
        <w:spacing w:line="276" w:lineRule="auto"/>
        <w:ind w:left="0" w:firstLine="567"/>
        <w:jc w:val="both"/>
        <w:rPr>
          <w:sz w:val="24"/>
          <w:szCs w:val="24"/>
        </w:rPr>
      </w:pPr>
      <w:r w:rsidRPr="00643070">
        <w:rPr>
          <w:rFonts w:eastAsia="Times New Roman"/>
          <w:sz w:val="24"/>
          <w:szCs w:val="24"/>
        </w:rPr>
        <w:t>координирует деятельность</w:t>
      </w:r>
      <w:r w:rsidR="005B031C" w:rsidRPr="00643070">
        <w:rPr>
          <w:rFonts w:eastAsia="Times New Roman"/>
          <w:sz w:val="24"/>
          <w:szCs w:val="24"/>
        </w:rPr>
        <w:t xml:space="preserve"> с внешним аудитором </w:t>
      </w:r>
      <w:r w:rsidR="00B22F3B" w:rsidRPr="00643070">
        <w:rPr>
          <w:rFonts w:eastAsia="Times New Roman"/>
          <w:sz w:val="24"/>
          <w:szCs w:val="24"/>
        </w:rPr>
        <w:t>Общества</w:t>
      </w:r>
      <w:r w:rsidR="005B031C" w:rsidRPr="00643070">
        <w:rPr>
          <w:rFonts w:eastAsia="Times New Roman"/>
          <w:sz w:val="24"/>
          <w:szCs w:val="24"/>
        </w:rPr>
        <w:t>, а также лицами, оказывающими услуги по консультированию в области управления рисками, внутреннего контроля;</w:t>
      </w:r>
    </w:p>
    <w:p w:rsidR="00A154D2" w:rsidRPr="00643070" w:rsidRDefault="005B031C" w:rsidP="00643070">
      <w:pPr>
        <w:numPr>
          <w:ilvl w:val="0"/>
          <w:numId w:val="6"/>
        </w:numPr>
        <w:shd w:val="clear" w:color="auto" w:fill="FFFFFF"/>
        <w:spacing w:line="276" w:lineRule="auto"/>
        <w:ind w:left="0" w:firstLine="567"/>
        <w:jc w:val="both"/>
        <w:rPr>
          <w:sz w:val="24"/>
          <w:szCs w:val="24"/>
        </w:rPr>
      </w:pPr>
      <w:r w:rsidRPr="00643070">
        <w:rPr>
          <w:rFonts w:eastAsia="Times New Roman"/>
          <w:sz w:val="24"/>
          <w:szCs w:val="24"/>
        </w:rPr>
        <w:t>подгот</w:t>
      </w:r>
      <w:r w:rsidR="00CE459A" w:rsidRPr="00643070">
        <w:rPr>
          <w:rFonts w:eastAsia="Times New Roman"/>
          <w:sz w:val="24"/>
          <w:szCs w:val="24"/>
        </w:rPr>
        <w:t>авливает</w:t>
      </w:r>
      <w:r w:rsidRPr="00643070">
        <w:rPr>
          <w:rFonts w:eastAsia="Times New Roman"/>
          <w:sz w:val="24"/>
          <w:szCs w:val="24"/>
        </w:rPr>
        <w:t xml:space="preserve"> и предостав</w:t>
      </w:r>
      <w:r w:rsidR="00CE459A" w:rsidRPr="00643070">
        <w:rPr>
          <w:rFonts w:eastAsia="Times New Roman"/>
          <w:sz w:val="24"/>
          <w:szCs w:val="24"/>
        </w:rPr>
        <w:t>ляет</w:t>
      </w:r>
      <w:r w:rsidR="00460EA7" w:rsidRPr="00643070">
        <w:rPr>
          <w:rFonts w:eastAsia="Times New Roman"/>
          <w:sz w:val="24"/>
          <w:szCs w:val="24"/>
        </w:rPr>
        <w:t>Наблюдательному совету</w:t>
      </w:r>
      <w:r w:rsidRPr="00643070">
        <w:rPr>
          <w:rFonts w:eastAsia="Times New Roman"/>
          <w:sz w:val="24"/>
          <w:szCs w:val="24"/>
        </w:rPr>
        <w:t xml:space="preserve"> и исполнительным органам </w:t>
      </w:r>
      <w:r w:rsidR="00B22F3B" w:rsidRPr="00643070">
        <w:rPr>
          <w:rFonts w:eastAsia="Times New Roman"/>
          <w:sz w:val="24"/>
          <w:szCs w:val="24"/>
        </w:rPr>
        <w:t>Общества</w:t>
      </w:r>
      <w:r w:rsidRPr="00643070">
        <w:rPr>
          <w:rFonts w:eastAsia="Times New Roman"/>
          <w:sz w:val="24"/>
          <w:szCs w:val="24"/>
        </w:rPr>
        <w:t xml:space="preserve"> отчёт</w:t>
      </w:r>
      <w:r w:rsidR="00CE459A" w:rsidRPr="00643070">
        <w:rPr>
          <w:rFonts w:eastAsia="Times New Roman"/>
          <w:sz w:val="24"/>
          <w:szCs w:val="24"/>
        </w:rPr>
        <w:t>ы</w:t>
      </w:r>
      <w:r w:rsidRPr="00643070">
        <w:rPr>
          <w:rFonts w:eastAsia="Times New Roman"/>
          <w:sz w:val="24"/>
          <w:szCs w:val="24"/>
        </w:rPr>
        <w:t xml:space="preserve"> по результатам деятельности внутреннего аудита, включающи</w:t>
      </w:r>
      <w:r w:rsidR="00CE459A" w:rsidRPr="00643070">
        <w:rPr>
          <w:rFonts w:eastAsia="Times New Roman"/>
          <w:sz w:val="24"/>
          <w:szCs w:val="24"/>
        </w:rPr>
        <w:t>е</w:t>
      </w:r>
      <w:r w:rsidRPr="00643070">
        <w:rPr>
          <w:rFonts w:eastAsia="Times New Roman"/>
          <w:sz w:val="24"/>
          <w:szCs w:val="24"/>
        </w:rPr>
        <w:t xml:space="preserve"> информацию о существенных рисках, недостатках, результатах и эффективности выполнения мероприятий по устранению выявленных недостатков, результатах выполнения плана деятельности внутреннего аудита, результатах оценки фактического состояния, надёжности и эффективности системы </w:t>
      </w:r>
      <w:r w:rsidR="00B22F3B" w:rsidRPr="00643070">
        <w:rPr>
          <w:rFonts w:eastAsia="Times New Roman"/>
          <w:sz w:val="24"/>
          <w:szCs w:val="24"/>
        </w:rPr>
        <w:t>управления рисками и внутреннего контроля</w:t>
      </w:r>
      <w:r w:rsidRPr="00643070">
        <w:rPr>
          <w:rFonts w:eastAsia="Times New Roman"/>
          <w:sz w:val="24"/>
          <w:szCs w:val="24"/>
        </w:rPr>
        <w:t>.</w:t>
      </w:r>
    </w:p>
    <w:p w:rsidR="00A154D2" w:rsidRPr="00643070" w:rsidRDefault="00CE459A" w:rsidP="00643070">
      <w:pPr>
        <w:numPr>
          <w:ilvl w:val="0"/>
          <w:numId w:val="6"/>
        </w:numPr>
        <w:shd w:val="clear" w:color="auto" w:fill="FFFFFF"/>
        <w:spacing w:line="276" w:lineRule="auto"/>
        <w:ind w:left="0" w:firstLine="567"/>
        <w:jc w:val="both"/>
        <w:rPr>
          <w:sz w:val="24"/>
          <w:szCs w:val="24"/>
        </w:rPr>
      </w:pPr>
      <w:r w:rsidRPr="00643070">
        <w:rPr>
          <w:rFonts w:eastAsia="Times New Roman"/>
          <w:sz w:val="24"/>
          <w:szCs w:val="24"/>
        </w:rPr>
        <w:t>оценивает</w:t>
      </w:r>
      <w:r w:rsidR="005B031C" w:rsidRPr="00643070">
        <w:rPr>
          <w:rFonts w:eastAsia="Times New Roman"/>
          <w:sz w:val="24"/>
          <w:szCs w:val="24"/>
        </w:rPr>
        <w:t xml:space="preserve"> адекватност</w:t>
      </w:r>
      <w:r w:rsidRPr="00643070">
        <w:rPr>
          <w:rFonts w:eastAsia="Times New Roman"/>
          <w:sz w:val="24"/>
          <w:szCs w:val="24"/>
        </w:rPr>
        <w:t>ь и эффективность</w:t>
      </w:r>
      <w:r w:rsidR="005B031C" w:rsidRPr="00643070">
        <w:rPr>
          <w:rFonts w:eastAsia="Times New Roman"/>
          <w:sz w:val="24"/>
          <w:szCs w:val="24"/>
        </w:rPr>
        <w:t xml:space="preserve"> подсистемы внутреннего контроля;</w:t>
      </w:r>
    </w:p>
    <w:p w:rsidR="00CE459A" w:rsidRPr="00643070" w:rsidRDefault="00CE459A" w:rsidP="00643070">
      <w:pPr>
        <w:numPr>
          <w:ilvl w:val="0"/>
          <w:numId w:val="6"/>
        </w:numPr>
        <w:shd w:val="clear" w:color="auto" w:fill="FFFFFF"/>
        <w:spacing w:line="276" w:lineRule="auto"/>
        <w:ind w:left="0" w:firstLine="567"/>
        <w:jc w:val="both"/>
        <w:rPr>
          <w:sz w:val="24"/>
          <w:szCs w:val="24"/>
        </w:rPr>
      </w:pPr>
      <w:r w:rsidRPr="00643070">
        <w:rPr>
          <w:rFonts w:eastAsia="Times New Roman"/>
          <w:sz w:val="24"/>
          <w:szCs w:val="24"/>
        </w:rPr>
        <w:t>оценивает</w:t>
      </w:r>
      <w:r w:rsidR="005B031C" w:rsidRPr="00643070">
        <w:rPr>
          <w:rFonts w:eastAsia="Times New Roman"/>
          <w:sz w:val="24"/>
          <w:szCs w:val="24"/>
        </w:rPr>
        <w:t xml:space="preserve"> эффективност</w:t>
      </w:r>
      <w:r w:rsidRPr="00643070">
        <w:rPr>
          <w:rFonts w:eastAsia="Times New Roman"/>
          <w:sz w:val="24"/>
          <w:szCs w:val="24"/>
        </w:rPr>
        <w:t>ь</w:t>
      </w:r>
      <w:r w:rsidR="005B031C" w:rsidRPr="00643070">
        <w:rPr>
          <w:rFonts w:eastAsia="Times New Roman"/>
          <w:sz w:val="24"/>
          <w:szCs w:val="24"/>
        </w:rPr>
        <w:t xml:space="preserve"> подсистемы управления рисками. </w:t>
      </w:r>
    </w:p>
    <w:p w:rsidR="00287354" w:rsidRDefault="00287354" w:rsidP="00643070">
      <w:pPr>
        <w:shd w:val="clear" w:color="auto" w:fill="FFFFFF"/>
        <w:spacing w:line="276" w:lineRule="auto"/>
        <w:ind w:firstLine="567"/>
        <w:jc w:val="both"/>
        <w:rPr>
          <w:rFonts w:eastAsia="Times New Roman"/>
          <w:b/>
          <w:bCs/>
          <w:sz w:val="24"/>
          <w:szCs w:val="24"/>
        </w:rPr>
      </w:pPr>
    </w:p>
    <w:p w:rsidR="00A154D2" w:rsidRPr="00643070" w:rsidRDefault="00074FD9" w:rsidP="00643070">
      <w:pPr>
        <w:shd w:val="clear" w:color="auto" w:fill="FFFFFF"/>
        <w:spacing w:line="276" w:lineRule="auto"/>
        <w:ind w:firstLine="567"/>
        <w:jc w:val="both"/>
        <w:rPr>
          <w:sz w:val="24"/>
          <w:szCs w:val="24"/>
        </w:rPr>
      </w:pPr>
      <w:r w:rsidRPr="00643070">
        <w:rPr>
          <w:rFonts w:eastAsia="Times New Roman"/>
          <w:b/>
          <w:bCs/>
          <w:sz w:val="24"/>
          <w:szCs w:val="24"/>
        </w:rPr>
        <w:t>5.</w:t>
      </w:r>
      <w:r w:rsidR="0069214B" w:rsidRPr="00643070">
        <w:rPr>
          <w:rFonts w:eastAsia="Times New Roman"/>
          <w:b/>
          <w:bCs/>
          <w:sz w:val="24"/>
          <w:szCs w:val="24"/>
        </w:rPr>
        <w:t>6</w:t>
      </w:r>
      <w:r w:rsidR="005B031C" w:rsidRPr="00643070">
        <w:rPr>
          <w:rFonts w:eastAsia="Times New Roman"/>
          <w:b/>
          <w:bCs/>
          <w:sz w:val="24"/>
          <w:szCs w:val="24"/>
        </w:rPr>
        <w:t xml:space="preserve">. Руководители подразделений и сотрудники </w:t>
      </w:r>
      <w:r w:rsidR="009C77A1" w:rsidRPr="00643070">
        <w:rPr>
          <w:rFonts w:eastAsia="Times New Roman"/>
          <w:b/>
          <w:bCs/>
          <w:sz w:val="24"/>
          <w:szCs w:val="24"/>
        </w:rPr>
        <w:t>Общества</w:t>
      </w:r>
      <w:r w:rsidR="005B031C" w:rsidRPr="00643070">
        <w:rPr>
          <w:rFonts w:eastAsia="Times New Roman"/>
          <w:b/>
          <w:bCs/>
          <w:sz w:val="24"/>
          <w:szCs w:val="24"/>
        </w:rPr>
        <w:t>.</w:t>
      </w:r>
    </w:p>
    <w:p w:rsidR="00A154D2" w:rsidRPr="00643070" w:rsidRDefault="005B031C" w:rsidP="00643070">
      <w:pPr>
        <w:shd w:val="clear" w:color="auto" w:fill="FFFFFF"/>
        <w:spacing w:line="276" w:lineRule="auto"/>
        <w:ind w:firstLine="567"/>
        <w:jc w:val="both"/>
        <w:rPr>
          <w:sz w:val="24"/>
          <w:szCs w:val="24"/>
        </w:rPr>
      </w:pPr>
      <w:r w:rsidRPr="00643070">
        <w:rPr>
          <w:rFonts w:eastAsia="Times New Roman"/>
          <w:sz w:val="24"/>
          <w:szCs w:val="24"/>
        </w:rPr>
        <w:t xml:space="preserve">Руководители подразделений и сотрудники </w:t>
      </w:r>
      <w:r w:rsidR="009C77A1" w:rsidRPr="00643070">
        <w:rPr>
          <w:rFonts w:eastAsia="Times New Roman"/>
          <w:sz w:val="24"/>
          <w:szCs w:val="24"/>
        </w:rPr>
        <w:t>Общества</w:t>
      </w:r>
      <w:r w:rsidRPr="00643070">
        <w:rPr>
          <w:rFonts w:eastAsia="Times New Roman"/>
          <w:sz w:val="24"/>
          <w:szCs w:val="24"/>
        </w:rPr>
        <w:t xml:space="preserve"> должны иметь знания,навыки, </w:t>
      </w:r>
      <w:r w:rsidR="009C77A1" w:rsidRPr="00643070">
        <w:rPr>
          <w:rFonts w:eastAsia="Times New Roman"/>
          <w:sz w:val="24"/>
          <w:szCs w:val="24"/>
        </w:rPr>
        <w:t xml:space="preserve">информацию </w:t>
      </w:r>
      <w:r w:rsidRPr="00643070">
        <w:rPr>
          <w:rFonts w:eastAsia="Times New Roman"/>
          <w:sz w:val="24"/>
          <w:szCs w:val="24"/>
        </w:rPr>
        <w:t xml:space="preserve">и полномочия, необходимые </w:t>
      </w:r>
      <w:r w:rsidR="009C77A1" w:rsidRPr="00643070">
        <w:rPr>
          <w:rFonts w:eastAsia="Times New Roman"/>
          <w:sz w:val="24"/>
          <w:szCs w:val="24"/>
        </w:rPr>
        <w:t xml:space="preserve">для </w:t>
      </w:r>
      <w:r w:rsidRPr="00643070">
        <w:rPr>
          <w:rFonts w:eastAsia="Times New Roman"/>
          <w:sz w:val="24"/>
          <w:szCs w:val="24"/>
        </w:rPr>
        <w:t xml:space="preserve">эффективного функционирования системы </w:t>
      </w:r>
      <w:r w:rsidR="00B22F3B" w:rsidRPr="00643070">
        <w:rPr>
          <w:rFonts w:eastAsia="Times New Roman"/>
          <w:sz w:val="24"/>
          <w:szCs w:val="24"/>
        </w:rPr>
        <w:t>управления рисками и внутреннего контроля</w:t>
      </w:r>
      <w:r w:rsidRPr="00643070">
        <w:rPr>
          <w:rFonts w:eastAsia="Times New Roman"/>
          <w:sz w:val="24"/>
          <w:szCs w:val="24"/>
        </w:rPr>
        <w:t>.</w:t>
      </w:r>
    </w:p>
    <w:p w:rsidR="003B1191" w:rsidRDefault="003B1191" w:rsidP="00643070">
      <w:pPr>
        <w:shd w:val="clear" w:color="auto" w:fill="FFFFFF"/>
        <w:spacing w:line="276" w:lineRule="auto"/>
        <w:ind w:firstLine="567"/>
        <w:jc w:val="both"/>
      </w:pPr>
      <w:r w:rsidRPr="00643070">
        <w:rPr>
          <w:rFonts w:eastAsia="Times New Roman"/>
          <w:spacing w:val="-1"/>
          <w:sz w:val="24"/>
          <w:szCs w:val="24"/>
        </w:rPr>
        <w:t xml:space="preserve">Руководители подразделений Общества в соответствии со своими </w:t>
      </w:r>
      <w:r w:rsidRPr="00643070">
        <w:rPr>
          <w:rFonts w:eastAsia="Times New Roman"/>
          <w:sz w:val="24"/>
          <w:szCs w:val="24"/>
        </w:rPr>
        <w:t xml:space="preserve">функциональными обязанностями несут ответственность за разработку, </w:t>
      </w:r>
      <w:r w:rsidRPr="00643070">
        <w:rPr>
          <w:rFonts w:eastAsia="Times New Roman"/>
          <w:spacing w:val="-1"/>
          <w:sz w:val="24"/>
          <w:szCs w:val="24"/>
        </w:rPr>
        <w:t>документирование, внедрение, мониторинг и развитие системы управления рисками и внутреннего контроля</w:t>
      </w:r>
      <w:r w:rsidRPr="00643070">
        <w:rPr>
          <w:rFonts w:eastAsia="Times New Roman"/>
          <w:sz w:val="24"/>
          <w:szCs w:val="24"/>
        </w:rPr>
        <w:t xml:space="preserve"> во вверенных им функциональ</w:t>
      </w:r>
      <w:r>
        <w:rPr>
          <w:rFonts w:eastAsia="Times New Roman"/>
          <w:sz w:val="24"/>
          <w:szCs w:val="24"/>
        </w:rPr>
        <w:t>ных областях деятельности Общества.</w:t>
      </w:r>
    </w:p>
    <w:sectPr w:rsidR="003B1191" w:rsidSect="00643070">
      <w:pgSz w:w="11909" w:h="16834" w:code="9"/>
      <w:pgMar w:top="1134" w:right="851" w:bottom="1134" w:left="1701" w:header="720" w:footer="72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D46" w:rsidRDefault="007E2D46" w:rsidP="00D2742F">
      <w:r>
        <w:separator/>
      </w:r>
    </w:p>
  </w:endnote>
  <w:endnote w:type="continuationSeparator" w:id="1">
    <w:p w:rsidR="007E2D46" w:rsidRDefault="007E2D46" w:rsidP="00D274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00022FF" w:usb1="C000205B" w:usb2="00000009" w:usb3="00000000" w:csb0="000001DF" w:csb1="00000000"/>
  </w:font>
  <w:font w:name="MS Mincho">
    <w:altName w:val="ＭＳ 明朝"/>
    <w:panose1 w:val="02020609040205080304"/>
    <w:charset w:val="80"/>
    <w:family w:val="modern"/>
    <w:pitch w:val="fixed"/>
    <w:sig w:usb0="A00002BF" w:usb1="68C7FCFB" w:usb2="00000010" w:usb3="00000000" w:csb0="0002009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493071"/>
    </w:sdtPr>
    <w:sdtContent>
      <w:p w:rsidR="004C2E33" w:rsidRDefault="004C2E33" w:rsidP="00D33122">
        <w:pPr>
          <w:pStyle w:val="a8"/>
          <w:jc w:val="right"/>
        </w:pPr>
        <w:fldSimple w:instr="PAGE   \* MERGEFORMAT">
          <w:r w:rsidR="00FB03D6">
            <w:rPr>
              <w:noProof/>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D46" w:rsidRDefault="007E2D46" w:rsidP="00D2742F">
      <w:r>
        <w:separator/>
      </w:r>
    </w:p>
  </w:footnote>
  <w:footnote w:type="continuationSeparator" w:id="1">
    <w:p w:rsidR="007E2D46" w:rsidRDefault="007E2D46" w:rsidP="00D2742F">
      <w:r>
        <w:continuationSeparator/>
      </w:r>
    </w:p>
  </w:footnote>
  <w:footnote w:id="2">
    <w:p w:rsidR="004C2E33" w:rsidRPr="00287354" w:rsidRDefault="004C2E33">
      <w:pPr>
        <w:pStyle w:val="ab"/>
      </w:pPr>
      <w:r w:rsidRPr="00287354">
        <w:rPr>
          <w:rStyle w:val="ad"/>
        </w:rPr>
        <w:footnoteRef/>
      </w:r>
      <w:r w:rsidRPr="00287354">
        <w:rPr>
          <w:bCs/>
        </w:rPr>
        <w:t>Положения, касающиеся внутреннего аудита, вступают в силу с 01.07.2020 г.</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6CE370C"/>
    <w:lvl w:ilvl="0">
      <w:numFmt w:val="bullet"/>
      <w:lvlText w:val="*"/>
      <w:lvlJc w:val="left"/>
    </w:lvl>
  </w:abstractNum>
  <w:abstractNum w:abstractNumId="1">
    <w:nsid w:val="04C8214A"/>
    <w:multiLevelType w:val="hybridMultilevel"/>
    <w:tmpl w:val="7A385A46"/>
    <w:lvl w:ilvl="0" w:tplc="76CE370C">
      <w:start w:val="65535"/>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3F1F82"/>
    <w:multiLevelType w:val="hybridMultilevel"/>
    <w:tmpl w:val="4ADE8A38"/>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47A491D"/>
    <w:multiLevelType w:val="hybridMultilevel"/>
    <w:tmpl w:val="4612A79A"/>
    <w:lvl w:ilvl="0" w:tplc="D556BC5C">
      <w:numFmt w:val="bullet"/>
      <w:lvlText w:val="•"/>
      <w:lvlJc w:val="left"/>
      <w:pPr>
        <w:ind w:left="1494" w:hanging="360"/>
      </w:pPr>
      <w:rPr>
        <w:rFonts w:ascii="Times New Roman" w:eastAsia="Calibri"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161E2F5E"/>
    <w:multiLevelType w:val="hybridMultilevel"/>
    <w:tmpl w:val="DCFAE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2855EC8"/>
    <w:multiLevelType w:val="hybridMultilevel"/>
    <w:tmpl w:val="E922538E"/>
    <w:lvl w:ilvl="0" w:tplc="76CE370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6315C4"/>
    <w:multiLevelType w:val="hybridMultilevel"/>
    <w:tmpl w:val="753AB78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C2095F"/>
    <w:multiLevelType w:val="hybridMultilevel"/>
    <w:tmpl w:val="79542DE6"/>
    <w:lvl w:ilvl="0" w:tplc="76CE370C">
      <w:start w:val="65535"/>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71464C"/>
    <w:multiLevelType w:val="hybridMultilevel"/>
    <w:tmpl w:val="150CF41A"/>
    <w:lvl w:ilvl="0" w:tplc="E3EC9532">
      <w:start w:val="1"/>
      <w:numFmt w:val="decimal"/>
      <w:lvlText w:val="%1."/>
      <w:lvlJc w:val="left"/>
      <w:pPr>
        <w:ind w:left="926" w:hanging="360"/>
      </w:pPr>
      <w:rPr>
        <w:rFonts w:eastAsia="Times New Roman"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9">
    <w:nsid w:val="64474E9B"/>
    <w:multiLevelType w:val="hybridMultilevel"/>
    <w:tmpl w:val="875C7E0E"/>
    <w:lvl w:ilvl="0" w:tplc="D556BC5C">
      <w:numFmt w:val="bullet"/>
      <w:lvlText w:val="•"/>
      <w:lvlJc w:val="left"/>
      <w:pPr>
        <w:ind w:left="927" w:hanging="360"/>
      </w:pPr>
      <w:rPr>
        <w:rFonts w:ascii="Times New Roman" w:eastAsia="Calibri"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0">
    <w:nsid w:val="6F236D61"/>
    <w:multiLevelType w:val="hybridMultilevel"/>
    <w:tmpl w:val="4F12DEB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161ABE"/>
    <w:multiLevelType w:val="hybridMultilevel"/>
    <w:tmpl w:val="61DA4374"/>
    <w:lvl w:ilvl="0" w:tplc="63DEBF74">
      <w:numFmt w:val="bullet"/>
      <w:lvlText w:val="•"/>
      <w:lvlJc w:val="left"/>
      <w:pPr>
        <w:ind w:left="1065" w:hanging="705"/>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2">
    <w:abstractNumId w:val="8"/>
  </w:num>
  <w:num w:numId="3">
    <w:abstractNumId w:val="6"/>
  </w:num>
  <w:num w:numId="4">
    <w:abstractNumId w:val="1"/>
  </w:num>
  <w:num w:numId="5">
    <w:abstractNumId w:val="7"/>
  </w:num>
  <w:num w:numId="6">
    <w:abstractNumId w:val="5"/>
  </w:num>
  <w:num w:numId="7">
    <w:abstractNumId w:val="9"/>
  </w:num>
  <w:num w:numId="8">
    <w:abstractNumId w:val="3"/>
  </w:num>
  <w:num w:numId="9">
    <w:abstractNumId w:val="11"/>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useFELayout/>
  </w:compat>
  <w:rsids>
    <w:rsidRoot w:val="002433BE"/>
    <w:rsid w:val="000168AB"/>
    <w:rsid w:val="00035997"/>
    <w:rsid w:val="00052034"/>
    <w:rsid w:val="00074999"/>
    <w:rsid w:val="00074FD9"/>
    <w:rsid w:val="00083288"/>
    <w:rsid w:val="00084EB2"/>
    <w:rsid w:val="000912A7"/>
    <w:rsid w:val="000A664C"/>
    <w:rsid w:val="000A7336"/>
    <w:rsid w:val="000D76AF"/>
    <w:rsid w:val="0014704F"/>
    <w:rsid w:val="001B4575"/>
    <w:rsid w:val="001C5C93"/>
    <w:rsid w:val="001E00B2"/>
    <w:rsid w:val="00214CBC"/>
    <w:rsid w:val="002312A7"/>
    <w:rsid w:val="00234C76"/>
    <w:rsid w:val="00236785"/>
    <w:rsid w:val="002433BE"/>
    <w:rsid w:val="0025268E"/>
    <w:rsid w:val="00287354"/>
    <w:rsid w:val="00295043"/>
    <w:rsid w:val="00297E00"/>
    <w:rsid w:val="002B21CF"/>
    <w:rsid w:val="002D4716"/>
    <w:rsid w:val="00301071"/>
    <w:rsid w:val="00303DDD"/>
    <w:rsid w:val="00304E73"/>
    <w:rsid w:val="00316676"/>
    <w:rsid w:val="00332883"/>
    <w:rsid w:val="00367E2F"/>
    <w:rsid w:val="003830AE"/>
    <w:rsid w:val="003A0E39"/>
    <w:rsid w:val="003B1191"/>
    <w:rsid w:val="003B1A99"/>
    <w:rsid w:val="003B60D3"/>
    <w:rsid w:val="003D7938"/>
    <w:rsid w:val="00400A48"/>
    <w:rsid w:val="00407C3D"/>
    <w:rsid w:val="004137E4"/>
    <w:rsid w:val="00445322"/>
    <w:rsid w:val="00460EA7"/>
    <w:rsid w:val="004628E0"/>
    <w:rsid w:val="004B5504"/>
    <w:rsid w:val="004C2E33"/>
    <w:rsid w:val="0050755F"/>
    <w:rsid w:val="00530207"/>
    <w:rsid w:val="005322DD"/>
    <w:rsid w:val="00581F46"/>
    <w:rsid w:val="005A096E"/>
    <w:rsid w:val="005A3900"/>
    <w:rsid w:val="005A69C9"/>
    <w:rsid w:val="005A7A88"/>
    <w:rsid w:val="005B031C"/>
    <w:rsid w:val="005B4154"/>
    <w:rsid w:val="005D7739"/>
    <w:rsid w:val="005E1374"/>
    <w:rsid w:val="005E630E"/>
    <w:rsid w:val="006002B1"/>
    <w:rsid w:val="00602E4F"/>
    <w:rsid w:val="00606E2D"/>
    <w:rsid w:val="006221DD"/>
    <w:rsid w:val="00633E06"/>
    <w:rsid w:val="00643070"/>
    <w:rsid w:val="00677A3A"/>
    <w:rsid w:val="00683770"/>
    <w:rsid w:val="0069214B"/>
    <w:rsid w:val="006B5DF4"/>
    <w:rsid w:val="006D0326"/>
    <w:rsid w:val="006E55DA"/>
    <w:rsid w:val="006F38B5"/>
    <w:rsid w:val="006F7A43"/>
    <w:rsid w:val="00711E2A"/>
    <w:rsid w:val="00723691"/>
    <w:rsid w:val="00735E83"/>
    <w:rsid w:val="007544AC"/>
    <w:rsid w:val="00785347"/>
    <w:rsid w:val="007B02C4"/>
    <w:rsid w:val="007E2D46"/>
    <w:rsid w:val="007F2C2B"/>
    <w:rsid w:val="007F4BC1"/>
    <w:rsid w:val="007F5580"/>
    <w:rsid w:val="00831F61"/>
    <w:rsid w:val="00837690"/>
    <w:rsid w:val="00851C16"/>
    <w:rsid w:val="00863813"/>
    <w:rsid w:val="00874660"/>
    <w:rsid w:val="008D405A"/>
    <w:rsid w:val="008E544A"/>
    <w:rsid w:val="008F26BD"/>
    <w:rsid w:val="0090102B"/>
    <w:rsid w:val="00944A14"/>
    <w:rsid w:val="00954298"/>
    <w:rsid w:val="00954DA6"/>
    <w:rsid w:val="009554ED"/>
    <w:rsid w:val="0095556D"/>
    <w:rsid w:val="00961A8F"/>
    <w:rsid w:val="00964F69"/>
    <w:rsid w:val="00970FA4"/>
    <w:rsid w:val="00987CC9"/>
    <w:rsid w:val="009A6357"/>
    <w:rsid w:val="009A6795"/>
    <w:rsid w:val="009C77A1"/>
    <w:rsid w:val="009E5702"/>
    <w:rsid w:val="00A01BD9"/>
    <w:rsid w:val="00A154D2"/>
    <w:rsid w:val="00A37671"/>
    <w:rsid w:val="00A6232B"/>
    <w:rsid w:val="00A753A4"/>
    <w:rsid w:val="00A80DBF"/>
    <w:rsid w:val="00AC5805"/>
    <w:rsid w:val="00B22F3B"/>
    <w:rsid w:val="00B23328"/>
    <w:rsid w:val="00B340B0"/>
    <w:rsid w:val="00B3441A"/>
    <w:rsid w:val="00B43965"/>
    <w:rsid w:val="00B50510"/>
    <w:rsid w:val="00B853C9"/>
    <w:rsid w:val="00BA2093"/>
    <w:rsid w:val="00BB3496"/>
    <w:rsid w:val="00BB78FD"/>
    <w:rsid w:val="00BF7FEB"/>
    <w:rsid w:val="00C079D2"/>
    <w:rsid w:val="00C537A6"/>
    <w:rsid w:val="00CD0824"/>
    <w:rsid w:val="00CD49CE"/>
    <w:rsid w:val="00CE459A"/>
    <w:rsid w:val="00D02D52"/>
    <w:rsid w:val="00D16998"/>
    <w:rsid w:val="00D2106C"/>
    <w:rsid w:val="00D2742F"/>
    <w:rsid w:val="00D33122"/>
    <w:rsid w:val="00D40BCE"/>
    <w:rsid w:val="00D45EC4"/>
    <w:rsid w:val="00DA2270"/>
    <w:rsid w:val="00DA2534"/>
    <w:rsid w:val="00DC384E"/>
    <w:rsid w:val="00DC5DF0"/>
    <w:rsid w:val="00DD64B6"/>
    <w:rsid w:val="00E028E3"/>
    <w:rsid w:val="00E30A2A"/>
    <w:rsid w:val="00E81981"/>
    <w:rsid w:val="00E903A4"/>
    <w:rsid w:val="00E938E1"/>
    <w:rsid w:val="00F0537A"/>
    <w:rsid w:val="00F2499F"/>
    <w:rsid w:val="00F47C9C"/>
    <w:rsid w:val="00F64B54"/>
    <w:rsid w:val="00F83778"/>
    <w:rsid w:val="00F92895"/>
    <w:rsid w:val="00FB03D6"/>
    <w:rsid w:val="00FF0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C93"/>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2F3B"/>
    <w:rPr>
      <w:rFonts w:ascii="Segoe UI" w:hAnsi="Segoe UI" w:cs="Segoe UI"/>
      <w:sz w:val="18"/>
      <w:szCs w:val="18"/>
    </w:rPr>
  </w:style>
  <w:style w:type="character" w:customStyle="1" w:styleId="a4">
    <w:name w:val="Текст выноски Знак"/>
    <w:basedOn w:val="a0"/>
    <w:link w:val="a3"/>
    <w:uiPriority w:val="99"/>
    <w:semiHidden/>
    <w:rsid w:val="00B22F3B"/>
    <w:rPr>
      <w:rFonts w:ascii="Segoe UI" w:hAnsi="Segoe UI" w:cs="Segoe UI"/>
      <w:sz w:val="18"/>
      <w:szCs w:val="18"/>
    </w:rPr>
  </w:style>
  <w:style w:type="paragraph" w:styleId="a5">
    <w:name w:val="List Paragraph"/>
    <w:basedOn w:val="a"/>
    <w:uiPriority w:val="34"/>
    <w:qFormat/>
    <w:rsid w:val="00BB78FD"/>
    <w:pPr>
      <w:ind w:left="720"/>
      <w:contextualSpacing/>
    </w:pPr>
  </w:style>
  <w:style w:type="paragraph" w:styleId="a6">
    <w:name w:val="header"/>
    <w:basedOn w:val="a"/>
    <w:link w:val="a7"/>
    <w:uiPriority w:val="99"/>
    <w:unhideWhenUsed/>
    <w:rsid w:val="00D2742F"/>
    <w:pPr>
      <w:tabs>
        <w:tab w:val="center" w:pos="4677"/>
        <w:tab w:val="right" w:pos="9355"/>
      </w:tabs>
    </w:pPr>
  </w:style>
  <w:style w:type="character" w:customStyle="1" w:styleId="a7">
    <w:name w:val="Верхний колонтитул Знак"/>
    <w:basedOn w:val="a0"/>
    <w:link w:val="a6"/>
    <w:uiPriority w:val="99"/>
    <w:rsid w:val="00D2742F"/>
    <w:rPr>
      <w:rFonts w:ascii="Times New Roman" w:hAnsi="Times New Roman" w:cs="Times New Roman"/>
      <w:sz w:val="20"/>
      <w:szCs w:val="20"/>
    </w:rPr>
  </w:style>
  <w:style w:type="paragraph" w:styleId="a8">
    <w:name w:val="footer"/>
    <w:basedOn w:val="a"/>
    <w:link w:val="a9"/>
    <w:uiPriority w:val="99"/>
    <w:unhideWhenUsed/>
    <w:rsid w:val="00D2742F"/>
    <w:pPr>
      <w:tabs>
        <w:tab w:val="center" w:pos="4677"/>
        <w:tab w:val="right" w:pos="9355"/>
      </w:tabs>
    </w:pPr>
  </w:style>
  <w:style w:type="character" w:customStyle="1" w:styleId="a9">
    <w:name w:val="Нижний колонтитул Знак"/>
    <w:basedOn w:val="a0"/>
    <w:link w:val="a8"/>
    <w:uiPriority w:val="99"/>
    <w:rsid w:val="00D2742F"/>
    <w:rPr>
      <w:rFonts w:ascii="Times New Roman" w:hAnsi="Times New Roman" w:cs="Times New Roman"/>
      <w:sz w:val="20"/>
      <w:szCs w:val="20"/>
    </w:rPr>
  </w:style>
  <w:style w:type="character" w:styleId="aa">
    <w:name w:val="Hyperlink"/>
    <w:basedOn w:val="a0"/>
    <w:uiPriority w:val="99"/>
    <w:unhideWhenUsed/>
    <w:rsid w:val="00C537A6"/>
    <w:rPr>
      <w:color w:val="0563C1" w:themeColor="hyperlink"/>
      <w:u w:val="single"/>
    </w:rPr>
  </w:style>
  <w:style w:type="paragraph" w:styleId="ab">
    <w:name w:val="footnote text"/>
    <w:basedOn w:val="a"/>
    <w:link w:val="ac"/>
    <w:uiPriority w:val="99"/>
    <w:semiHidden/>
    <w:unhideWhenUsed/>
    <w:rsid w:val="00287354"/>
  </w:style>
  <w:style w:type="character" w:customStyle="1" w:styleId="ac">
    <w:name w:val="Текст сноски Знак"/>
    <w:basedOn w:val="a0"/>
    <w:link w:val="ab"/>
    <w:uiPriority w:val="99"/>
    <w:semiHidden/>
    <w:rsid w:val="00287354"/>
    <w:rPr>
      <w:rFonts w:ascii="Times New Roman" w:hAnsi="Times New Roman" w:cs="Times New Roman"/>
      <w:sz w:val="20"/>
      <w:szCs w:val="20"/>
    </w:rPr>
  </w:style>
  <w:style w:type="character" w:styleId="ad">
    <w:name w:val="footnote reference"/>
    <w:basedOn w:val="a0"/>
    <w:uiPriority w:val="99"/>
    <w:semiHidden/>
    <w:unhideWhenUsed/>
    <w:rsid w:val="00287354"/>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B3238-9D5C-4B6F-9254-BA00E6214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30</Pages>
  <Words>11435</Words>
  <Characters>65181</Characters>
  <Application>Microsoft Office Word</Application>
  <DocSecurity>0</DocSecurity>
  <Lines>543</Lines>
  <Paragraphs>152</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Политика в области внутреннего контроля и управления рисками ПАО Магнит_скоррек-2x</vt:lpstr>
      <vt:lpstr>        </vt:lpstr>
      <vt:lpstr>        1.4.1. Отраслевые риски.</vt:lpstr>
      <vt:lpstr>        1.4.2. Страновые и региональные риски.</vt:lpstr>
      <vt:lpstr>        1.4.3. Финансовые риски</vt:lpstr>
      <vt:lpstr>        1.4.4. Правовые риски.</vt:lpstr>
      <vt:lpstr>        </vt:lpstr>
      <vt:lpstr>        1.4.5. Риск потери деловой репутации (репутационный риск).</vt:lpstr>
      <vt:lpstr>        1.4.6. Стратегический риск.</vt:lpstr>
      <vt:lpstr>        1.4.7. Риски, связанные с деятельностью эмитента.</vt:lpstr>
    </vt:vector>
  </TitlesOfParts>
  <Company/>
  <LinksUpToDate>false</LinksUpToDate>
  <CharactersWithSpaces>76464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в области внутреннего контроля и управления рисками ПАО Магнит_скоррек-2x</dc:title>
  <dc:creator>cic159</dc:creator>
  <cp:lastModifiedBy>Комп</cp:lastModifiedBy>
  <cp:revision>11</cp:revision>
  <cp:lastPrinted>2019-04-04T10:59:00Z</cp:lastPrinted>
  <dcterms:created xsi:type="dcterms:W3CDTF">2019-01-21T12:35:00Z</dcterms:created>
  <dcterms:modified xsi:type="dcterms:W3CDTF">2019-04-04T11:17:00Z</dcterms:modified>
</cp:coreProperties>
</file>